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31" w:rsidRPr="003F0631" w:rsidRDefault="003F0631" w:rsidP="003F0631">
      <w:pPr>
        <w:spacing w:after="0"/>
        <w:ind w:left="993"/>
        <w:jc w:val="center"/>
        <w:rPr>
          <w:rFonts w:ascii="Times New Roman" w:eastAsia="Calibri" w:hAnsi="Times New Roman" w:cs="Times New Roman"/>
          <w:bCs/>
          <w:caps/>
          <w:color w:val="000000"/>
          <w:sz w:val="28"/>
          <w:szCs w:val="28"/>
          <w:lang w:eastAsia="en-US"/>
        </w:rPr>
      </w:pPr>
      <w:r w:rsidRPr="003F0631">
        <w:rPr>
          <w:rFonts w:ascii="Times New Roman" w:eastAsia="Calibri" w:hAnsi="Times New Roman" w:cs="Times New Roman"/>
          <w:b/>
          <w:noProof/>
          <w:color w:val="000000"/>
          <w:sz w:val="28"/>
          <w:szCs w:val="28"/>
        </w:rPr>
        <w:drawing>
          <wp:inline distT="0" distB="0" distL="0" distR="0">
            <wp:extent cx="438150" cy="552450"/>
            <wp:effectExtent l="19050" t="0" r="0" b="0"/>
            <wp:docPr id="7" name="Рисунок 1" descr="Письма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сьма распоряжения"/>
                    <pic:cNvPicPr>
                      <a:picLocks noChangeAspect="1" noChangeArrowheads="1"/>
                    </pic:cNvPicPr>
                  </pic:nvPicPr>
                  <pic:blipFill>
                    <a:blip r:embed="rId6"/>
                    <a:srcRect/>
                    <a:stretch>
                      <a:fillRect/>
                    </a:stretch>
                  </pic:blipFill>
                  <pic:spPr bwMode="auto">
                    <a:xfrm>
                      <a:off x="0" y="0"/>
                      <a:ext cx="438150" cy="552450"/>
                    </a:xfrm>
                    <a:prstGeom prst="rect">
                      <a:avLst/>
                    </a:prstGeom>
                    <a:noFill/>
                    <a:ln w="9525">
                      <a:noFill/>
                      <a:miter lim="800000"/>
                      <a:headEnd/>
                      <a:tailEnd/>
                    </a:ln>
                  </pic:spPr>
                </pic:pic>
              </a:graphicData>
            </a:graphic>
          </wp:inline>
        </w:drawing>
      </w:r>
    </w:p>
    <w:p w:rsidR="003F0631" w:rsidRPr="003F0631" w:rsidRDefault="00C54C6A" w:rsidP="003F0631">
      <w:pPr>
        <w:spacing w:after="0"/>
        <w:ind w:left="993"/>
        <w:jc w:val="right"/>
        <w:rPr>
          <w:rFonts w:ascii="Times New Roman" w:eastAsia="Calibri" w:hAnsi="Times New Roman" w:cs="Times New Roman"/>
          <w:bCs/>
          <w:caps/>
          <w:color w:val="000000"/>
          <w:sz w:val="28"/>
          <w:szCs w:val="28"/>
          <w:lang w:eastAsia="en-US"/>
        </w:rPr>
      </w:pPr>
      <w:r>
        <w:rPr>
          <w:rFonts w:ascii="Times New Roman" w:eastAsia="Calibri" w:hAnsi="Times New Roman" w:cs="Times New Roman"/>
          <w:bCs/>
          <w:caps/>
          <w:color w:val="000000"/>
          <w:sz w:val="28"/>
          <w:szCs w:val="28"/>
          <w:lang w:eastAsia="en-US"/>
        </w:rPr>
        <w:t>Проект</w:t>
      </w:r>
      <w:bookmarkStart w:id="0" w:name="_GoBack"/>
      <w:bookmarkEnd w:id="0"/>
    </w:p>
    <w:p w:rsidR="003F0631" w:rsidRPr="003F0631" w:rsidRDefault="003F0631" w:rsidP="003F0631">
      <w:pPr>
        <w:spacing w:after="0"/>
        <w:ind w:left="993"/>
        <w:jc w:val="center"/>
        <w:rPr>
          <w:rFonts w:ascii="Times New Roman" w:eastAsia="Calibri" w:hAnsi="Times New Roman" w:cs="Times New Roman"/>
          <w:bCs/>
          <w:caps/>
          <w:color w:val="000000"/>
          <w:sz w:val="28"/>
          <w:szCs w:val="28"/>
          <w:lang w:eastAsia="en-US"/>
        </w:rPr>
      </w:pPr>
      <w:r w:rsidRPr="003F0631">
        <w:rPr>
          <w:rFonts w:ascii="Times New Roman" w:eastAsia="Calibri" w:hAnsi="Times New Roman" w:cs="Times New Roman"/>
          <w:bCs/>
          <w:caps/>
          <w:color w:val="000000"/>
          <w:sz w:val="28"/>
          <w:szCs w:val="28"/>
          <w:lang w:eastAsia="en-US"/>
        </w:rPr>
        <w:t>Дума Зато звёздный</w:t>
      </w:r>
    </w:p>
    <w:p w:rsidR="003F0631" w:rsidRPr="003F0631" w:rsidRDefault="003F0631" w:rsidP="003F0631">
      <w:pPr>
        <w:spacing w:after="0"/>
        <w:ind w:left="993"/>
        <w:jc w:val="center"/>
        <w:rPr>
          <w:rFonts w:ascii="Times New Roman" w:eastAsia="Calibri" w:hAnsi="Times New Roman" w:cs="Times New Roman"/>
          <w:bCs/>
          <w:caps/>
          <w:color w:val="000000"/>
          <w:sz w:val="28"/>
          <w:szCs w:val="28"/>
          <w:lang w:eastAsia="en-US"/>
        </w:rPr>
      </w:pPr>
    </w:p>
    <w:p w:rsidR="003F0631" w:rsidRPr="003F0631" w:rsidRDefault="003F0631" w:rsidP="003F0631">
      <w:pPr>
        <w:spacing w:after="0"/>
        <w:ind w:left="993"/>
        <w:jc w:val="center"/>
        <w:rPr>
          <w:rFonts w:ascii="Times New Roman" w:eastAsia="Calibri" w:hAnsi="Times New Roman" w:cs="Times New Roman"/>
          <w:b/>
          <w:bCs/>
          <w:caps/>
          <w:color w:val="000000"/>
          <w:sz w:val="28"/>
          <w:szCs w:val="28"/>
          <w:lang w:eastAsia="en-US"/>
        </w:rPr>
      </w:pPr>
      <w:r w:rsidRPr="003F0631">
        <w:rPr>
          <w:rFonts w:ascii="Times New Roman" w:eastAsia="Calibri" w:hAnsi="Times New Roman" w:cs="Times New Roman"/>
          <w:b/>
          <w:bCs/>
          <w:caps/>
          <w:color w:val="000000"/>
          <w:sz w:val="28"/>
          <w:szCs w:val="28"/>
          <w:lang w:eastAsia="en-US"/>
        </w:rPr>
        <w:t>решение</w:t>
      </w:r>
    </w:p>
    <w:p w:rsidR="003F0631" w:rsidRPr="003F0631" w:rsidRDefault="003F0631" w:rsidP="003F0631">
      <w:pPr>
        <w:spacing w:after="0"/>
        <w:ind w:left="993"/>
        <w:jc w:val="center"/>
        <w:rPr>
          <w:rFonts w:ascii="Times New Roman" w:eastAsia="Calibri" w:hAnsi="Times New Roman" w:cs="Times New Roman"/>
          <w:bCs/>
          <w:color w:val="000000"/>
          <w:sz w:val="28"/>
          <w:szCs w:val="28"/>
          <w:lang w:eastAsia="en-US"/>
        </w:rPr>
      </w:pPr>
    </w:p>
    <w:p w:rsidR="003F0631" w:rsidRPr="003F0631" w:rsidRDefault="003F0631" w:rsidP="003F0631">
      <w:pPr>
        <w:widowControl w:val="0"/>
        <w:autoSpaceDE w:val="0"/>
        <w:autoSpaceDN w:val="0"/>
        <w:adjustRightInd w:val="0"/>
        <w:spacing w:after="0"/>
        <w:jc w:val="both"/>
        <w:rPr>
          <w:rFonts w:ascii="Times New Roman" w:hAnsi="Times New Roman" w:cs="Times New Roman"/>
          <w:bCs/>
          <w:color w:val="000000"/>
          <w:sz w:val="28"/>
          <w:szCs w:val="28"/>
        </w:rPr>
      </w:pPr>
      <w:r w:rsidRPr="003F0631">
        <w:rPr>
          <w:rFonts w:ascii="Times New Roman" w:hAnsi="Times New Roman" w:cs="Times New Roman"/>
          <w:bCs/>
          <w:color w:val="000000"/>
          <w:sz w:val="28"/>
          <w:szCs w:val="28"/>
        </w:rPr>
        <w:t>00.00.2017</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3F0631">
        <w:rPr>
          <w:rFonts w:ascii="Times New Roman" w:hAnsi="Times New Roman" w:cs="Times New Roman"/>
          <w:bCs/>
          <w:color w:val="000000"/>
          <w:sz w:val="28"/>
          <w:szCs w:val="28"/>
        </w:rPr>
        <w:t>№ 000</w:t>
      </w:r>
    </w:p>
    <w:p w:rsidR="003F0631" w:rsidRPr="003F0631" w:rsidRDefault="003F0631" w:rsidP="003F0631">
      <w:pPr>
        <w:widowControl w:val="0"/>
        <w:autoSpaceDE w:val="0"/>
        <w:autoSpaceDN w:val="0"/>
        <w:adjustRightInd w:val="0"/>
        <w:spacing w:after="0"/>
        <w:ind w:left="993"/>
        <w:jc w:val="both"/>
        <w:rPr>
          <w:rFonts w:ascii="Times New Roman" w:hAnsi="Times New Roman" w:cs="Times New Roman"/>
          <w:bCs/>
          <w:color w:val="000000"/>
          <w:sz w:val="28"/>
          <w:szCs w:val="28"/>
        </w:rPr>
      </w:pPr>
    </w:p>
    <w:p w:rsidR="003F0631" w:rsidRPr="003F0631" w:rsidRDefault="003F0631" w:rsidP="003F0631">
      <w:pPr>
        <w:widowControl w:val="0"/>
        <w:autoSpaceDE w:val="0"/>
        <w:autoSpaceDN w:val="0"/>
        <w:adjustRightInd w:val="0"/>
        <w:spacing w:after="0"/>
        <w:jc w:val="both"/>
        <w:rPr>
          <w:rFonts w:ascii="Times New Roman" w:hAnsi="Times New Roman" w:cs="Times New Roman"/>
          <w:b/>
          <w:bCs/>
          <w:color w:val="000000"/>
          <w:sz w:val="28"/>
          <w:szCs w:val="28"/>
        </w:rPr>
      </w:pPr>
      <w:r w:rsidRPr="003F0631">
        <w:rPr>
          <w:rFonts w:ascii="Times New Roman" w:hAnsi="Times New Roman" w:cs="Times New Roman"/>
          <w:b/>
          <w:bCs/>
          <w:color w:val="000000"/>
          <w:sz w:val="28"/>
          <w:szCs w:val="28"/>
        </w:rPr>
        <w:t>О внесении изменений в Правила</w:t>
      </w:r>
    </w:p>
    <w:p w:rsidR="003F0631" w:rsidRPr="003F0631" w:rsidRDefault="003F0631" w:rsidP="003F0631">
      <w:pPr>
        <w:widowControl w:val="0"/>
        <w:autoSpaceDE w:val="0"/>
        <w:autoSpaceDN w:val="0"/>
        <w:adjustRightInd w:val="0"/>
        <w:spacing w:after="0"/>
        <w:jc w:val="both"/>
        <w:rPr>
          <w:rFonts w:ascii="Times New Roman" w:hAnsi="Times New Roman" w:cs="Times New Roman"/>
          <w:b/>
          <w:bCs/>
          <w:color w:val="000000"/>
          <w:sz w:val="28"/>
          <w:szCs w:val="28"/>
        </w:rPr>
      </w:pPr>
      <w:r w:rsidRPr="003F0631">
        <w:rPr>
          <w:rFonts w:ascii="Times New Roman" w:hAnsi="Times New Roman" w:cs="Times New Roman"/>
          <w:b/>
          <w:bCs/>
          <w:color w:val="000000"/>
          <w:sz w:val="28"/>
          <w:szCs w:val="28"/>
        </w:rPr>
        <w:t>землепользования и застройки</w:t>
      </w:r>
    </w:p>
    <w:p w:rsidR="003F0631" w:rsidRPr="003F0631" w:rsidRDefault="003F0631" w:rsidP="003F0631">
      <w:pPr>
        <w:widowControl w:val="0"/>
        <w:autoSpaceDE w:val="0"/>
        <w:autoSpaceDN w:val="0"/>
        <w:adjustRightInd w:val="0"/>
        <w:spacing w:after="0"/>
        <w:jc w:val="both"/>
        <w:rPr>
          <w:rFonts w:ascii="Times New Roman" w:hAnsi="Times New Roman" w:cs="Times New Roman"/>
          <w:b/>
          <w:bCs/>
          <w:color w:val="000000"/>
          <w:sz w:val="28"/>
          <w:szCs w:val="28"/>
        </w:rPr>
      </w:pPr>
      <w:r w:rsidRPr="003F0631">
        <w:rPr>
          <w:rFonts w:ascii="Times New Roman" w:hAnsi="Times New Roman" w:cs="Times New Roman"/>
          <w:b/>
          <w:bCs/>
          <w:color w:val="000000"/>
          <w:sz w:val="28"/>
          <w:szCs w:val="28"/>
        </w:rPr>
        <w:t>ЗАТО Звёздный Пермского края</w:t>
      </w:r>
    </w:p>
    <w:p w:rsidR="003F0631" w:rsidRPr="003F0631" w:rsidRDefault="003F0631" w:rsidP="003F0631">
      <w:pPr>
        <w:widowControl w:val="0"/>
        <w:autoSpaceDE w:val="0"/>
        <w:autoSpaceDN w:val="0"/>
        <w:adjustRightInd w:val="0"/>
        <w:spacing w:after="0"/>
        <w:jc w:val="both"/>
        <w:rPr>
          <w:rFonts w:ascii="Times New Roman" w:hAnsi="Times New Roman" w:cs="Times New Roman"/>
          <w:b/>
          <w:bCs/>
          <w:color w:val="000000"/>
          <w:sz w:val="28"/>
          <w:szCs w:val="28"/>
        </w:rPr>
      </w:pPr>
    </w:p>
    <w:p w:rsidR="003F0631" w:rsidRPr="003F0631" w:rsidRDefault="003F0631" w:rsidP="003F0631">
      <w:pPr>
        <w:pStyle w:val="Heading"/>
        <w:ind w:firstLine="708"/>
        <w:jc w:val="both"/>
        <w:rPr>
          <w:rFonts w:ascii="Times New Roman" w:hAnsi="Times New Roman" w:cs="Times New Roman"/>
          <w:b w:val="0"/>
          <w:color w:val="000000"/>
          <w:sz w:val="28"/>
          <w:szCs w:val="28"/>
        </w:rPr>
      </w:pPr>
      <w:r w:rsidRPr="003F0631">
        <w:rPr>
          <w:rFonts w:ascii="Times New Roman" w:hAnsi="Times New Roman" w:cs="Times New Roman"/>
          <w:b w:val="0"/>
          <w:color w:val="000000"/>
          <w:sz w:val="28"/>
          <w:szCs w:val="28"/>
        </w:rPr>
        <w:t>В соответствии со статьёй 33 Градостроительного кодекса Российской Федерации, пункта 29 части 2 статьи 25 Устава городского округа ЗАТО Звёздный Пермского края, с учетом заключения по итогам публичных слушаний от 14.03.2017 по утверждению Правил землепользования и застройки ЗАТО Звёздный Пермского края, в целях устранения технической ошибки</w:t>
      </w:r>
    </w:p>
    <w:p w:rsidR="003F0631" w:rsidRPr="003F0631" w:rsidRDefault="003F0631" w:rsidP="003F0631">
      <w:pPr>
        <w:pStyle w:val="Heading"/>
        <w:ind w:firstLine="708"/>
        <w:jc w:val="both"/>
        <w:rPr>
          <w:rFonts w:ascii="Times New Roman" w:hAnsi="Times New Roman" w:cs="Times New Roman"/>
          <w:b w:val="0"/>
          <w:color w:val="000000"/>
          <w:sz w:val="28"/>
          <w:szCs w:val="28"/>
        </w:rPr>
      </w:pPr>
      <w:r w:rsidRPr="003F0631">
        <w:rPr>
          <w:rFonts w:ascii="Times New Roman" w:hAnsi="Times New Roman" w:cs="Times New Roman"/>
          <w:b w:val="0"/>
          <w:color w:val="000000"/>
          <w:sz w:val="28"/>
          <w:szCs w:val="28"/>
        </w:rPr>
        <w:t xml:space="preserve">Дума ЗАТО Звёздный </w:t>
      </w:r>
      <w:r w:rsidRPr="003F0631">
        <w:rPr>
          <w:rFonts w:ascii="Times New Roman" w:hAnsi="Times New Roman" w:cs="Times New Roman"/>
          <w:color w:val="000000"/>
          <w:sz w:val="28"/>
          <w:szCs w:val="28"/>
        </w:rPr>
        <w:t>РЕШИЛА</w:t>
      </w:r>
      <w:r w:rsidRPr="003F0631">
        <w:rPr>
          <w:rFonts w:ascii="Times New Roman" w:hAnsi="Times New Roman" w:cs="Times New Roman"/>
          <w:b w:val="0"/>
          <w:color w:val="000000"/>
          <w:sz w:val="28"/>
          <w:szCs w:val="28"/>
        </w:rPr>
        <w:t>:</w:t>
      </w:r>
    </w:p>
    <w:p w:rsidR="003F0631" w:rsidRPr="003F0631" w:rsidRDefault="003F0631" w:rsidP="003F0631">
      <w:pPr>
        <w:pStyle w:val="Heading"/>
        <w:ind w:firstLine="708"/>
        <w:jc w:val="both"/>
        <w:rPr>
          <w:rFonts w:ascii="Times New Roman" w:hAnsi="Times New Roman" w:cs="Times New Roman"/>
          <w:b w:val="0"/>
          <w:color w:val="000000"/>
          <w:sz w:val="28"/>
          <w:szCs w:val="28"/>
        </w:rPr>
      </w:pPr>
      <w:r w:rsidRPr="003F0631">
        <w:rPr>
          <w:rFonts w:ascii="Times New Roman" w:hAnsi="Times New Roman" w:cs="Times New Roman"/>
          <w:b w:val="0"/>
          <w:color w:val="000000"/>
          <w:sz w:val="28"/>
          <w:szCs w:val="28"/>
        </w:rPr>
        <w:t>1. Утвердить прилагаемые Изменения в Правила землепользования и застройки ЗАТО Звёздный Пермского края, утверждённые решением Думы ЗАТО Звёздный от 30.12.2013 №121.</w:t>
      </w:r>
    </w:p>
    <w:p w:rsidR="003F0631" w:rsidRPr="003F0631" w:rsidRDefault="003F0631" w:rsidP="003F0631">
      <w:pPr>
        <w:pStyle w:val="Heading"/>
        <w:ind w:firstLine="708"/>
        <w:jc w:val="both"/>
        <w:rPr>
          <w:rFonts w:ascii="Times New Roman" w:hAnsi="Times New Roman" w:cs="Times New Roman"/>
          <w:b w:val="0"/>
          <w:color w:val="000000"/>
          <w:sz w:val="28"/>
          <w:szCs w:val="28"/>
        </w:rPr>
      </w:pPr>
      <w:r w:rsidRPr="003F0631">
        <w:rPr>
          <w:rFonts w:ascii="Times New Roman" w:hAnsi="Times New Roman" w:cs="Times New Roman"/>
          <w:b w:val="0"/>
          <w:color w:val="000000"/>
          <w:sz w:val="28"/>
          <w:szCs w:val="28"/>
        </w:rPr>
        <w:t>2. Решение Думы ЗАТО Звёздный от 30.03.2017 № 259 «О внесении изменений в Правила землепользования и застройки ЗАТО Звёздный Пермского края» признать утратившим силу.</w:t>
      </w:r>
    </w:p>
    <w:p w:rsidR="003F0631" w:rsidRPr="003F0631" w:rsidRDefault="003F0631" w:rsidP="003F0631">
      <w:pPr>
        <w:pStyle w:val="Heading"/>
        <w:ind w:firstLine="708"/>
        <w:jc w:val="both"/>
        <w:rPr>
          <w:rFonts w:ascii="Times New Roman" w:hAnsi="Times New Roman" w:cs="Times New Roman"/>
          <w:b w:val="0"/>
          <w:sz w:val="28"/>
          <w:szCs w:val="28"/>
        </w:rPr>
      </w:pPr>
      <w:r w:rsidRPr="003F0631">
        <w:rPr>
          <w:rFonts w:ascii="Times New Roman" w:hAnsi="Times New Roman" w:cs="Times New Roman"/>
          <w:b w:val="0"/>
          <w:sz w:val="28"/>
          <w:szCs w:val="28"/>
        </w:rPr>
        <w:t>3. Опубликовать (обнародовать) настоящее решение установленным порядком.</w:t>
      </w:r>
    </w:p>
    <w:p w:rsidR="003F0631" w:rsidRPr="003F0631" w:rsidRDefault="003F0631" w:rsidP="003F0631">
      <w:pPr>
        <w:pStyle w:val="Heading"/>
        <w:ind w:firstLine="708"/>
        <w:jc w:val="both"/>
        <w:rPr>
          <w:rFonts w:ascii="Times New Roman" w:hAnsi="Times New Roman" w:cs="Times New Roman"/>
          <w:b w:val="0"/>
          <w:color w:val="000000"/>
          <w:sz w:val="28"/>
          <w:szCs w:val="28"/>
        </w:rPr>
      </w:pPr>
      <w:r w:rsidRPr="003F0631">
        <w:rPr>
          <w:rFonts w:ascii="Times New Roman" w:hAnsi="Times New Roman" w:cs="Times New Roman"/>
          <w:b w:val="0"/>
          <w:bCs w:val="0"/>
          <w:sz w:val="28"/>
          <w:szCs w:val="28"/>
        </w:rPr>
        <w:t xml:space="preserve">4. Настоящее решение вступает в силу после дня его официального </w:t>
      </w:r>
      <w:r w:rsidRPr="003F0631">
        <w:rPr>
          <w:rFonts w:ascii="Times New Roman" w:hAnsi="Times New Roman" w:cs="Times New Roman"/>
          <w:b w:val="0"/>
          <w:color w:val="000000"/>
          <w:sz w:val="28"/>
          <w:szCs w:val="28"/>
        </w:rPr>
        <w:t>опубликования.</w:t>
      </w:r>
    </w:p>
    <w:p w:rsidR="003F0631" w:rsidRPr="003F0631" w:rsidRDefault="003F0631" w:rsidP="003F0631">
      <w:pPr>
        <w:pStyle w:val="Heading"/>
        <w:ind w:firstLine="708"/>
        <w:jc w:val="both"/>
        <w:rPr>
          <w:rFonts w:ascii="Times New Roman" w:hAnsi="Times New Roman" w:cs="Times New Roman"/>
          <w:b w:val="0"/>
          <w:color w:val="000000"/>
          <w:sz w:val="28"/>
          <w:szCs w:val="28"/>
        </w:rPr>
      </w:pPr>
    </w:p>
    <w:p w:rsidR="003F0631" w:rsidRPr="003F0631" w:rsidRDefault="003F0631" w:rsidP="003F0631">
      <w:pPr>
        <w:pStyle w:val="a6"/>
        <w:ind w:left="0" w:firstLine="0"/>
        <w:rPr>
          <w:szCs w:val="28"/>
        </w:rPr>
      </w:pPr>
      <w:r w:rsidRPr="003F0631">
        <w:rPr>
          <w:szCs w:val="28"/>
        </w:rPr>
        <w:t xml:space="preserve">Глава ЗАТО Звёздный – </w:t>
      </w:r>
    </w:p>
    <w:p w:rsidR="003F0631" w:rsidRPr="003F0631" w:rsidRDefault="003F0631" w:rsidP="003F0631">
      <w:pPr>
        <w:pStyle w:val="a6"/>
        <w:ind w:left="0" w:firstLine="0"/>
        <w:rPr>
          <w:szCs w:val="28"/>
        </w:rPr>
      </w:pPr>
      <w:r w:rsidRPr="003F0631">
        <w:rPr>
          <w:szCs w:val="28"/>
        </w:rPr>
        <w:t>председатель Думы ЗАТО Звёздный</w:t>
      </w:r>
      <w:r w:rsidRPr="003F0631">
        <w:rPr>
          <w:szCs w:val="28"/>
        </w:rPr>
        <w:tab/>
      </w:r>
      <w:r w:rsidRPr="003F0631">
        <w:rPr>
          <w:szCs w:val="28"/>
        </w:rPr>
        <w:tab/>
      </w:r>
      <w:r w:rsidRPr="003F0631">
        <w:rPr>
          <w:szCs w:val="28"/>
        </w:rPr>
        <w:tab/>
      </w:r>
      <w:r w:rsidRPr="003F0631">
        <w:rPr>
          <w:szCs w:val="28"/>
        </w:rPr>
        <w:tab/>
        <w:t xml:space="preserve">         И.А. </w:t>
      </w:r>
      <w:proofErr w:type="spellStart"/>
      <w:r w:rsidRPr="003F0631">
        <w:rPr>
          <w:szCs w:val="28"/>
        </w:rPr>
        <w:t>Ободова</w:t>
      </w:r>
      <w:proofErr w:type="spellEnd"/>
    </w:p>
    <w:p w:rsidR="003F0631" w:rsidRDefault="003F0631" w:rsidP="003F0631">
      <w:pPr>
        <w:pStyle w:val="aa"/>
        <w:spacing w:before="0" w:beforeAutospacing="0" w:after="0" w:afterAutospacing="0"/>
        <w:ind w:firstLine="709"/>
        <w:jc w:val="both"/>
        <w:rPr>
          <w:b/>
          <w:bCs/>
        </w:rPr>
        <w:sectPr w:rsidR="003F0631" w:rsidSect="003F0631">
          <w:pgSz w:w="11906" w:h="16838"/>
          <w:pgMar w:top="425" w:right="567" w:bottom="1134" w:left="1701" w:header="709" w:footer="709" w:gutter="0"/>
          <w:cols w:space="708"/>
          <w:docGrid w:linePitch="360"/>
        </w:sectPr>
      </w:pPr>
    </w:p>
    <w:p w:rsidR="003F0631" w:rsidRPr="003F0631" w:rsidRDefault="003F0631" w:rsidP="003F0631">
      <w:pPr>
        <w:spacing w:after="0"/>
        <w:jc w:val="right"/>
        <w:rPr>
          <w:rFonts w:ascii="Times New Roman" w:eastAsia="Calibri" w:hAnsi="Times New Roman" w:cs="Times New Roman"/>
          <w:sz w:val="28"/>
          <w:szCs w:val="28"/>
        </w:rPr>
      </w:pPr>
      <w:r w:rsidRPr="003F0631">
        <w:rPr>
          <w:rFonts w:ascii="Times New Roman" w:eastAsia="Calibri" w:hAnsi="Times New Roman" w:cs="Times New Roman"/>
          <w:sz w:val="28"/>
          <w:szCs w:val="28"/>
        </w:rPr>
        <w:lastRenderedPageBreak/>
        <w:t>Утверждёны решением</w:t>
      </w:r>
    </w:p>
    <w:p w:rsidR="003F0631" w:rsidRPr="003F0631" w:rsidRDefault="003F0631" w:rsidP="003F0631">
      <w:pPr>
        <w:spacing w:after="0"/>
        <w:jc w:val="right"/>
        <w:rPr>
          <w:rFonts w:ascii="Times New Roman" w:eastAsia="Calibri" w:hAnsi="Times New Roman" w:cs="Times New Roman"/>
          <w:sz w:val="28"/>
          <w:szCs w:val="28"/>
        </w:rPr>
      </w:pPr>
      <w:r w:rsidRPr="003F0631">
        <w:rPr>
          <w:rFonts w:ascii="Times New Roman" w:eastAsia="Calibri" w:hAnsi="Times New Roman" w:cs="Times New Roman"/>
          <w:sz w:val="28"/>
          <w:szCs w:val="28"/>
        </w:rPr>
        <w:t xml:space="preserve">Думы ЗАТО Звёздный </w:t>
      </w:r>
    </w:p>
    <w:p w:rsidR="003F0631" w:rsidRPr="003F0631" w:rsidRDefault="003F0631" w:rsidP="003F0631">
      <w:pPr>
        <w:spacing w:after="0"/>
        <w:jc w:val="right"/>
        <w:rPr>
          <w:rFonts w:ascii="Times New Roman" w:eastAsia="Calibri" w:hAnsi="Times New Roman" w:cs="Times New Roman"/>
          <w:sz w:val="28"/>
          <w:szCs w:val="28"/>
        </w:rPr>
      </w:pPr>
      <w:r w:rsidRPr="003F0631">
        <w:rPr>
          <w:rFonts w:ascii="Times New Roman" w:eastAsia="Calibri" w:hAnsi="Times New Roman" w:cs="Times New Roman"/>
          <w:sz w:val="28"/>
          <w:szCs w:val="28"/>
        </w:rPr>
        <w:t>от 00.00.2017 № 00</w:t>
      </w:r>
    </w:p>
    <w:p w:rsidR="003F0631" w:rsidRPr="003F0631" w:rsidRDefault="003F0631" w:rsidP="003F0631">
      <w:pPr>
        <w:widowControl w:val="0"/>
        <w:shd w:val="clear" w:color="auto" w:fill="FFFFFF"/>
        <w:autoSpaceDE w:val="0"/>
        <w:autoSpaceDN w:val="0"/>
        <w:adjustRightInd w:val="0"/>
        <w:spacing w:after="0"/>
        <w:jc w:val="both"/>
        <w:rPr>
          <w:rFonts w:ascii="Times New Roman" w:hAnsi="Times New Roman" w:cs="Times New Roman"/>
          <w:noProof/>
          <w:spacing w:val="-5"/>
          <w:sz w:val="26"/>
          <w:szCs w:val="26"/>
        </w:rPr>
      </w:pPr>
    </w:p>
    <w:p w:rsidR="003F0631" w:rsidRPr="003F0631" w:rsidRDefault="003F0631" w:rsidP="003F0631">
      <w:pPr>
        <w:widowControl w:val="0"/>
        <w:shd w:val="clear" w:color="auto" w:fill="FFFFFF"/>
        <w:autoSpaceDE w:val="0"/>
        <w:autoSpaceDN w:val="0"/>
        <w:adjustRightInd w:val="0"/>
        <w:spacing w:after="0"/>
        <w:jc w:val="center"/>
        <w:rPr>
          <w:rFonts w:ascii="Times New Roman" w:hAnsi="Times New Roman" w:cs="Times New Roman"/>
          <w:sz w:val="28"/>
          <w:szCs w:val="28"/>
        </w:rPr>
      </w:pPr>
      <w:r w:rsidRPr="003F0631">
        <w:rPr>
          <w:rFonts w:ascii="Times New Roman" w:hAnsi="Times New Roman" w:cs="Times New Roman"/>
          <w:sz w:val="28"/>
          <w:szCs w:val="28"/>
        </w:rPr>
        <w:t>ИЗМЕНЕНИЯ</w:t>
      </w:r>
    </w:p>
    <w:p w:rsidR="003F0631" w:rsidRPr="003F0631" w:rsidRDefault="003F0631" w:rsidP="003F0631">
      <w:pPr>
        <w:widowControl w:val="0"/>
        <w:shd w:val="clear" w:color="auto" w:fill="FFFFFF"/>
        <w:autoSpaceDE w:val="0"/>
        <w:autoSpaceDN w:val="0"/>
        <w:adjustRightInd w:val="0"/>
        <w:spacing w:after="0"/>
        <w:jc w:val="center"/>
        <w:rPr>
          <w:rFonts w:ascii="Times New Roman" w:hAnsi="Times New Roman" w:cs="Times New Roman"/>
          <w:sz w:val="28"/>
          <w:szCs w:val="28"/>
        </w:rPr>
      </w:pPr>
      <w:r w:rsidRPr="003F0631">
        <w:rPr>
          <w:rFonts w:ascii="Times New Roman" w:hAnsi="Times New Roman" w:cs="Times New Roman"/>
          <w:sz w:val="28"/>
          <w:szCs w:val="28"/>
        </w:rPr>
        <w:t>в Правила землепользования и застройки</w:t>
      </w:r>
    </w:p>
    <w:p w:rsidR="003F0631" w:rsidRPr="003F0631" w:rsidRDefault="003F0631" w:rsidP="003F0631">
      <w:pPr>
        <w:widowControl w:val="0"/>
        <w:shd w:val="clear" w:color="auto" w:fill="FFFFFF"/>
        <w:autoSpaceDE w:val="0"/>
        <w:autoSpaceDN w:val="0"/>
        <w:adjustRightInd w:val="0"/>
        <w:spacing w:after="0"/>
        <w:jc w:val="center"/>
        <w:rPr>
          <w:rFonts w:ascii="Times New Roman" w:hAnsi="Times New Roman" w:cs="Times New Roman"/>
          <w:sz w:val="28"/>
          <w:szCs w:val="28"/>
        </w:rPr>
      </w:pPr>
      <w:r w:rsidRPr="003F0631">
        <w:rPr>
          <w:rFonts w:ascii="Times New Roman" w:hAnsi="Times New Roman" w:cs="Times New Roman"/>
          <w:sz w:val="28"/>
          <w:szCs w:val="28"/>
        </w:rPr>
        <w:t>ЗАТО Звёздный Пермского края, утверждённые</w:t>
      </w:r>
    </w:p>
    <w:p w:rsidR="003F0631" w:rsidRPr="003F0631" w:rsidRDefault="003F0631" w:rsidP="003F0631">
      <w:pPr>
        <w:widowControl w:val="0"/>
        <w:shd w:val="clear" w:color="auto" w:fill="FFFFFF"/>
        <w:autoSpaceDE w:val="0"/>
        <w:autoSpaceDN w:val="0"/>
        <w:adjustRightInd w:val="0"/>
        <w:spacing w:after="0"/>
        <w:jc w:val="center"/>
        <w:rPr>
          <w:rFonts w:ascii="Times New Roman" w:hAnsi="Times New Roman" w:cs="Times New Roman"/>
          <w:sz w:val="28"/>
          <w:szCs w:val="28"/>
        </w:rPr>
      </w:pPr>
      <w:r w:rsidRPr="003F0631">
        <w:rPr>
          <w:rFonts w:ascii="Times New Roman" w:hAnsi="Times New Roman" w:cs="Times New Roman"/>
          <w:sz w:val="28"/>
          <w:szCs w:val="28"/>
        </w:rPr>
        <w:t>решением Думы ЗАТО Звёздный от 30.12.2013 №121</w:t>
      </w:r>
    </w:p>
    <w:p w:rsidR="003F0631" w:rsidRPr="003F0631" w:rsidRDefault="003F0631" w:rsidP="003F0631">
      <w:pPr>
        <w:widowControl w:val="0"/>
        <w:shd w:val="clear" w:color="auto" w:fill="FFFFFF"/>
        <w:autoSpaceDE w:val="0"/>
        <w:autoSpaceDN w:val="0"/>
        <w:adjustRightInd w:val="0"/>
        <w:spacing w:after="0"/>
        <w:jc w:val="center"/>
        <w:rPr>
          <w:rFonts w:ascii="Times New Roman" w:hAnsi="Times New Roman" w:cs="Times New Roman"/>
          <w:noProof/>
          <w:spacing w:val="-5"/>
          <w:sz w:val="26"/>
          <w:szCs w:val="26"/>
        </w:rPr>
      </w:pPr>
    </w:p>
    <w:p w:rsidR="003F0631" w:rsidRDefault="003F0631" w:rsidP="003F0631">
      <w:pPr>
        <w:autoSpaceDE w:val="0"/>
        <w:autoSpaceDN w:val="0"/>
        <w:adjustRightInd w:val="0"/>
        <w:spacing w:after="0"/>
        <w:ind w:firstLine="540"/>
        <w:jc w:val="both"/>
        <w:rPr>
          <w:rFonts w:ascii="Times New Roman" w:hAnsi="Times New Roman" w:cs="Times New Roman"/>
          <w:sz w:val="28"/>
          <w:szCs w:val="28"/>
        </w:rPr>
      </w:pPr>
      <w:r w:rsidRPr="003F0631">
        <w:rPr>
          <w:rFonts w:ascii="Times New Roman" w:hAnsi="Times New Roman" w:cs="Times New Roman"/>
          <w:sz w:val="28"/>
          <w:szCs w:val="28"/>
        </w:rPr>
        <w:t>1. Статью 46 изложить в следующей редакции:</w:t>
      </w:r>
    </w:p>
    <w:p w:rsidR="006B5FF9" w:rsidRDefault="006B5FF9" w:rsidP="003F0631">
      <w:pPr>
        <w:autoSpaceDE w:val="0"/>
        <w:autoSpaceDN w:val="0"/>
        <w:adjustRightInd w:val="0"/>
        <w:spacing w:after="0"/>
        <w:ind w:firstLine="540"/>
        <w:jc w:val="both"/>
        <w:rPr>
          <w:rFonts w:ascii="Times New Roman" w:hAnsi="Times New Roman" w:cs="Times New Roman"/>
          <w:sz w:val="28"/>
          <w:szCs w:val="28"/>
        </w:rPr>
      </w:pPr>
    </w:p>
    <w:p w:rsidR="006B5FF9" w:rsidRDefault="006B5FF9" w:rsidP="006B5FF9">
      <w:pPr>
        <w:pStyle w:val="5"/>
        <w:spacing w:before="0" w:after="0"/>
        <w:jc w:val="both"/>
        <w:rPr>
          <w:i w:val="0"/>
          <w:sz w:val="28"/>
          <w:szCs w:val="28"/>
        </w:rPr>
      </w:pPr>
      <w:r>
        <w:rPr>
          <w:i w:val="0"/>
          <w:sz w:val="28"/>
          <w:szCs w:val="28"/>
        </w:rPr>
        <w:t xml:space="preserve">Перечень территориальных зон </w:t>
      </w:r>
    </w:p>
    <w:tbl>
      <w:tblPr>
        <w:tblW w:w="5000" w:type="pct"/>
        <w:tblCellSpacing w:w="15" w:type="dxa"/>
        <w:tblBorders>
          <w:top w:val="double" w:sz="2" w:space="0" w:color="003366"/>
          <w:left w:val="double" w:sz="2" w:space="0" w:color="003366"/>
          <w:bottom w:val="double" w:sz="2" w:space="0" w:color="003366"/>
          <w:right w:val="double" w:sz="2" w:space="0" w:color="003366"/>
        </w:tblBorders>
        <w:tblLook w:val="04A0"/>
      </w:tblPr>
      <w:tblGrid>
        <w:gridCol w:w="1074"/>
        <w:gridCol w:w="8371"/>
      </w:tblGrid>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b/>
                <w:bCs/>
                <w:sz w:val="28"/>
                <w:szCs w:val="28"/>
              </w:rPr>
              <w:t>ЖИЛЫЕ ЗОНЫ </w:t>
            </w: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Ж-1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pStyle w:val="aa"/>
              <w:spacing w:before="0" w:beforeAutospacing="0" w:after="0" w:afterAutospacing="0" w:line="276" w:lineRule="auto"/>
              <w:rPr>
                <w:sz w:val="28"/>
                <w:szCs w:val="28"/>
              </w:rPr>
            </w:pPr>
            <w:r>
              <w:rPr>
                <w:bCs/>
                <w:sz w:val="28"/>
                <w:szCs w:val="28"/>
              </w:rPr>
              <w:t>Зона многоэтажных многоквартирных домов в 2-9этажей.</w:t>
            </w: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Ж-2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Зона индивидуальных жилых домов с участками, предназначенными для индивидуального жилищного строительства и ведения личного подсобного хозяйства.</w:t>
            </w:r>
          </w:p>
        </w:tc>
      </w:tr>
      <w:tr w:rsidR="006B5FF9" w:rsidTr="006B5FF9">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Ж-3</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pStyle w:val="aa"/>
              <w:spacing w:before="0" w:beforeAutospacing="0" w:after="0" w:afterAutospacing="0" w:line="276" w:lineRule="auto"/>
              <w:rPr>
                <w:bCs/>
                <w:sz w:val="28"/>
                <w:szCs w:val="28"/>
              </w:rPr>
            </w:pPr>
            <w:r>
              <w:rPr>
                <w:bCs/>
                <w:sz w:val="28"/>
                <w:szCs w:val="28"/>
              </w:rPr>
              <w:t>Зона садовых участков.</w:t>
            </w:r>
          </w:p>
        </w:tc>
      </w:tr>
      <w:tr w:rsidR="006B5FF9" w:rsidTr="006B5FF9">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pStyle w:val="aa"/>
              <w:spacing w:before="0" w:beforeAutospacing="0" w:after="0" w:afterAutospacing="0" w:line="276" w:lineRule="auto"/>
              <w:rPr>
                <w:bCs/>
                <w:sz w:val="28"/>
                <w:szCs w:val="28"/>
              </w:rPr>
            </w:pPr>
          </w:p>
        </w:tc>
      </w:tr>
      <w:tr w:rsidR="006B5FF9" w:rsidTr="006B5FF9">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pStyle w:val="aa"/>
              <w:spacing w:before="0" w:beforeAutospacing="0" w:after="0" w:afterAutospacing="0" w:line="276" w:lineRule="auto"/>
              <w:rPr>
                <w:b/>
                <w:bCs/>
                <w:sz w:val="28"/>
                <w:szCs w:val="28"/>
              </w:rPr>
            </w:pPr>
            <w:r>
              <w:rPr>
                <w:b/>
                <w:bCs/>
                <w:sz w:val="28"/>
                <w:szCs w:val="28"/>
              </w:rPr>
              <w:t>ЗОНЫ ДАЧННЫХ УЧАСТКОВ</w:t>
            </w:r>
          </w:p>
        </w:tc>
      </w:tr>
      <w:tr w:rsidR="006B5FF9" w:rsidTr="006B5FF9">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b/>
                <w:sz w:val="28"/>
                <w:szCs w:val="28"/>
              </w:rPr>
            </w:pPr>
            <w:r>
              <w:rPr>
                <w:rFonts w:ascii="Times New Roman" w:hAnsi="Times New Roman" w:cs="Times New Roman"/>
                <w:b/>
                <w:sz w:val="28"/>
                <w:szCs w:val="28"/>
              </w:rPr>
              <w:t>Д-1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pStyle w:val="aa"/>
              <w:spacing w:before="0" w:beforeAutospacing="0" w:after="0" w:afterAutospacing="0" w:line="276" w:lineRule="auto"/>
              <w:rPr>
                <w:b/>
                <w:bCs/>
                <w:sz w:val="28"/>
                <w:szCs w:val="28"/>
              </w:rPr>
            </w:pPr>
            <w:r>
              <w:rPr>
                <w:sz w:val="28"/>
                <w:szCs w:val="28"/>
              </w:rPr>
              <w:t>Зона дачных участков</w:t>
            </w:r>
          </w:p>
        </w:tc>
      </w:tr>
      <w:tr w:rsidR="006B5FF9" w:rsidTr="006B5FF9">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pStyle w:val="aa"/>
              <w:spacing w:before="0" w:beforeAutospacing="0" w:after="0" w:afterAutospacing="0" w:line="276" w:lineRule="auto"/>
              <w:rPr>
                <w:b/>
                <w:bCs/>
                <w:sz w:val="28"/>
                <w:szCs w:val="28"/>
              </w:rPr>
            </w:pPr>
          </w:p>
        </w:tc>
      </w:tr>
      <w:tr w:rsidR="006B5FF9" w:rsidTr="006B5FF9">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b/>
                <w:bCs/>
                <w:sz w:val="28"/>
                <w:szCs w:val="28"/>
              </w:rPr>
              <w:t>ОБЩЕСТВЕННО- ДЕЛОВЫЕ ЗОНЫ</w:t>
            </w:r>
          </w:p>
        </w:tc>
      </w:tr>
      <w:tr w:rsidR="006B5FF9" w:rsidTr="006B5FF9">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О-1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Зона делового, общественного и коммерческого назначения</w:t>
            </w:r>
          </w:p>
        </w:tc>
      </w:tr>
      <w:tr w:rsidR="006B5FF9" w:rsidTr="006B5FF9">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О-2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Зона спортивных комплексов и сооружений</w:t>
            </w:r>
          </w:p>
        </w:tc>
      </w:tr>
      <w:tr w:rsidR="006B5FF9" w:rsidTr="006B5FF9">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О-3</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Зона объектов здравоохранения и социальной защиты</w:t>
            </w:r>
          </w:p>
        </w:tc>
      </w:tr>
      <w:tr w:rsidR="006B5FF9" w:rsidTr="006B5FF9">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spacing w:after="0"/>
              <w:rPr>
                <w:rFonts w:ascii="Times New Roman" w:hAnsi="Times New Roman" w:cs="Times New Roman"/>
                <w:sz w:val="28"/>
                <w:szCs w:val="28"/>
              </w:rPr>
            </w:pP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spacing w:after="0"/>
              <w:rPr>
                <w:rFonts w:ascii="Times New Roman" w:hAnsi="Times New Roman" w:cs="Times New Roman"/>
                <w:bCs/>
                <w:sz w:val="28"/>
                <w:szCs w:val="28"/>
              </w:rPr>
            </w:pP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b/>
                <w:bCs/>
                <w:sz w:val="28"/>
                <w:szCs w:val="28"/>
              </w:rPr>
              <w:t>ПРОИЗВОДСТВЕННЫЕ И КОММУНАЛЬНЫЕ  ЗОНЫ </w:t>
            </w: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К-1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Зона объектов коммунально-складского назначения</w:t>
            </w: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П-1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Зона объектов промышленного назначения</w:t>
            </w: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autoSpaceDE w:val="0"/>
              <w:autoSpaceDN w:val="0"/>
              <w:adjustRightInd w:val="0"/>
              <w:spacing w:after="0"/>
              <w:ind w:firstLine="540"/>
              <w:rPr>
                <w:rFonts w:ascii="Times New Roman" w:hAnsi="Times New Roman" w:cs="Times New Roman"/>
                <w:sz w:val="28"/>
                <w:szCs w:val="28"/>
              </w:rPr>
            </w:pP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b/>
                <w:bCs/>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b/>
                <w:bCs/>
                <w:sz w:val="28"/>
                <w:szCs w:val="28"/>
              </w:rPr>
              <w:t>ПРИРОДНО-РЕКРЕАЦИОННЫЕ ТЕРРИТОРИИ</w:t>
            </w: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Р-1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Зеленые насаждения, леса</w:t>
            </w: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Р-2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Зона естественного ландшафта</w:t>
            </w: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lastRenderedPageBreak/>
              <w:t>Р-3</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pStyle w:val="aa"/>
              <w:spacing w:before="0" w:beforeAutospacing="0" w:after="0" w:afterAutospacing="0" w:line="276" w:lineRule="auto"/>
              <w:rPr>
                <w:sz w:val="28"/>
                <w:szCs w:val="28"/>
              </w:rPr>
            </w:pPr>
            <w:r>
              <w:rPr>
                <w:bCs/>
                <w:sz w:val="28"/>
                <w:szCs w:val="28"/>
              </w:rPr>
              <w:t>Зона объектов рекреационного назначения</w:t>
            </w:r>
          </w:p>
          <w:p w:rsidR="006B5FF9" w:rsidRDefault="006B5FF9">
            <w:pPr>
              <w:spacing w:after="0"/>
              <w:rPr>
                <w:rFonts w:ascii="Times New Roman" w:hAnsi="Times New Roman" w:cs="Times New Roman"/>
                <w:sz w:val="28"/>
                <w:szCs w:val="28"/>
              </w:rPr>
            </w:pP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pStyle w:val="aa"/>
              <w:spacing w:before="0" w:beforeAutospacing="0" w:after="0" w:afterAutospacing="0" w:line="276" w:lineRule="auto"/>
              <w:rPr>
                <w:bCs/>
                <w:sz w:val="28"/>
                <w:szCs w:val="28"/>
              </w:rPr>
            </w:pP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b/>
                <w:bCs/>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b/>
                <w:bCs/>
                <w:sz w:val="28"/>
                <w:szCs w:val="28"/>
              </w:rPr>
              <w:t>ЗОНЫ СЕЛЬСКОХОЗЯЙСТВЕННОГО ИСПОЛЬЗОВАНИЯ </w:t>
            </w: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СХ-1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Зона сельскохозяйственного использования </w:t>
            </w: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spacing w:after="0"/>
              <w:rPr>
                <w:rFonts w:ascii="Times New Roman" w:hAnsi="Times New Roman" w:cs="Times New Roman"/>
                <w:sz w:val="28"/>
                <w:szCs w:val="28"/>
              </w:rPr>
            </w:pP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b/>
                <w:bCs/>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b/>
                <w:bCs/>
                <w:sz w:val="28"/>
                <w:szCs w:val="28"/>
              </w:rPr>
              <w:t>ЗОНЫ  ИНЖЕНЕРНОЙ и ТРАНСПОРТНОЙ ИНФРАСТРУКТУР</w:t>
            </w: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Т-1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bCs/>
                <w:sz w:val="28"/>
                <w:szCs w:val="28"/>
              </w:rPr>
              <w:t>Зона предприятий и сооружений инженерной инфраструктуры</w:t>
            </w: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Т-2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Зона транспортной инфраструктуры</w:t>
            </w: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spacing w:after="0"/>
              <w:rPr>
                <w:rFonts w:ascii="Times New Roman" w:hAnsi="Times New Roman" w:cs="Times New Roman"/>
                <w:b/>
                <w:sz w:val="28"/>
                <w:szCs w:val="28"/>
              </w:rPr>
            </w:pP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b/>
                <w:bCs/>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b/>
                <w:bCs/>
                <w:sz w:val="28"/>
                <w:szCs w:val="28"/>
              </w:rPr>
              <w:t>ЗОНЫ СПЕЦИАЛЬНОГО НАЗНАЧЕНИЯ</w:t>
            </w: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spacing w:after="0"/>
              <w:rPr>
                <w:rFonts w:ascii="Times New Roman" w:hAnsi="Times New Roman" w:cs="Times New Roman"/>
                <w:b/>
                <w:bCs/>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spacing w:after="0"/>
              <w:rPr>
                <w:rFonts w:ascii="Times New Roman" w:hAnsi="Times New Roman" w:cs="Times New Roman"/>
                <w:b/>
                <w:bCs/>
                <w:sz w:val="28"/>
                <w:szCs w:val="28"/>
              </w:rPr>
            </w:pP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bCs/>
                <w:sz w:val="28"/>
                <w:szCs w:val="28"/>
              </w:rPr>
            </w:pPr>
            <w:r>
              <w:rPr>
                <w:rFonts w:ascii="Times New Roman" w:hAnsi="Times New Roman" w:cs="Times New Roman"/>
                <w:bCs/>
                <w:sz w:val="28"/>
                <w:szCs w:val="28"/>
              </w:rPr>
              <w:t>С-1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bCs/>
                <w:sz w:val="28"/>
                <w:szCs w:val="28"/>
              </w:rPr>
            </w:pPr>
            <w:r>
              <w:rPr>
                <w:rFonts w:ascii="Times New Roman" w:hAnsi="Times New Roman" w:cs="Times New Roman"/>
                <w:color w:val="333333"/>
                <w:sz w:val="28"/>
                <w:szCs w:val="28"/>
              </w:rPr>
              <w:t>Зона военных и иных режимных объектов и территорий</w:t>
            </w: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bCs/>
                <w:sz w:val="28"/>
                <w:szCs w:val="28"/>
              </w:rPr>
            </w:pPr>
            <w:r>
              <w:rPr>
                <w:rFonts w:ascii="Times New Roman" w:hAnsi="Times New Roman" w:cs="Times New Roman"/>
                <w:bCs/>
                <w:sz w:val="28"/>
                <w:szCs w:val="28"/>
              </w:rPr>
              <w:t>С-2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bCs/>
                <w:sz w:val="28"/>
                <w:szCs w:val="28"/>
              </w:rPr>
            </w:pPr>
            <w:r>
              <w:rPr>
                <w:rFonts w:ascii="Times New Roman" w:hAnsi="Times New Roman" w:cs="Times New Roman"/>
                <w:bCs/>
                <w:sz w:val="28"/>
                <w:szCs w:val="28"/>
              </w:rPr>
              <w:t>Территория ТБО</w:t>
            </w: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С-3</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Зона объектов ритуального назначения</w:t>
            </w: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spacing w:after="0"/>
              <w:rPr>
                <w:rFonts w:ascii="Times New Roman" w:hAnsi="Times New Roman" w:cs="Times New Roman"/>
                <w:sz w:val="28"/>
                <w:szCs w:val="28"/>
              </w:rPr>
            </w:pP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6B5FF9" w:rsidRDefault="006B5FF9">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b/>
                <w:sz w:val="28"/>
                <w:szCs w:val="28"/>
              </w:rPr>
            </w:pPr>
            <w:r>
              <w:rPr>
                <w:rFonts w:ascii="Times New Roman" w:hAnsi="Times New Roman" w:cs="Times New Roman"/>
                <w:b/>
                <w:sz w:val="28"/>
                <w:szCs w:val="28"/>
              </w:rPr>
              <w:t>ТЕРРИТОРИИ ОБЩЕГО ПОЛЬЗОВАНИЯ</w:t>
            </w:r>
          </w:p>
        </w:tc>
      </w:tr>
      <w:tr w:rsidR="006B5FF9" w:rsidTr="006B5FF9">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ТОП-1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hideMark/>
          </w:tcPr>
          <w:p w:rsidR="006B5FF9" w:rsidRDefault="006B5FF9">
            <w:pPr>
              <w:spacing w:after="0"/>
              <w:rPr>
                <w:rFonts w:ascii="Times New Roman" w:hAnsi="Times New Roman" w:cs="Times New Roman"/>
                <w:sz w:val="28"/>
                <w:szCs w:val="28"/>
              </w:rPr>
            </w:pPr>
            <w:r>
              <w:rPr>
                <w:rFonts w:ascii="Times New Roman" w:hAnsi="Times New Roman" w:cs="Times New Roman"/>
                <w:sz w:val="28"/>
                <w:szCs w:val="28"/>
              </w:rPr>
              <w:t xml:space="preserve"> Территории общего пользования</w:t>
            </w:r>
          </w:p>
        </w:tc>
      </w:tr>
    </w:tbl>
    <w:p w:rsidR="006B5FF9" w:rsidRDefault="006B5FF9" w:rsidP="003F0631">
      <w:pPr>
        <w:autoSpaceDE w:val="0"/>
        <w:autoSpaceDN w:val="0"/>
        <w:adjustRightInd w:val="0"/>
        <w:spacing w:after="0"/>
        <w:ind w:firstLine="540"/>
        <w:jc w:val="both"/>
        <w:rPr>
          <w:rFonts w:ascii="Times New Roman" w:hAnsi="Times New Roman" w:cs="Times New Roman"/>
          <w:sz w:val="28"/>
          <w:szCs w:val="28"/>
        </w:rPr>
        <w:sectPr w:rsidR="006B5FF9" w:rsidSect="006B5FF9">
          <w:pgSz w:w="11906" w:h="16838"/>
          <w:pgMar w:top="1134" w:right="850" w:bottom="1134" w:left="1701" w:header="708" w:footer="708" w:gutter="0"/>
          <w:cols w:space="708"/>
          <w:docGrid w:linePitch="360"/>
        </w:sectPr>
      </w:pPr>
    </w:p>
    <w:p w:rsidR="006B5FF9" w:rsidRPr="003F0631" w:rsidRDefault="006B5FF9" w:rsidP="003F0631">
      <w:pPr>
        <w:autoSpaceDE w:val="0"/>
        <w:autoSpaceDN w:val="0"/>
        <w:adjustRightInd w:val="0"/>
        <w:spacing w:after="0"/>
        <w:ind w:firstLine="540"/>
        <w:jc w:val="both"/>
        <w:rPr>
          <w:rFonts w:ascii="Times New Roman" w:hAnsi="Times New Roman" w:cs="Times New Roman"/>
          <w:sz w:val="28"/>
          <w:szCs w:val="28"/>
        </w:rPr>
      </w:pPr>
    </w:p>
    <w:p w:rsidR="00BB2CE5" w:rsidRPr="00BB2CE5" w:rsidRDefault="00BB2CE5" w:rsidP="00BB2CE5">
      <w:pPr>
        <w:pStyle w:val="aa"/>
        <w:spacing w:before="0" w:beforeAutospacing="0" w:after="0" w:afterAutospacing="0"/>
        <w:ind w:firstLine="709"/>
        <w:jc w:val="both"/>
      </w:pPr>
      <w:r w:rsidRPr="00BB2CE5">
        <w:rPr>
          <w:b/>
          <w:bCs/>
        </w:rPr>
        <w:t>Градостроительные регламенты по видам и параметрам разрешенного использования недвижимости</w:t>
      </w:r>
    </w:p>
    <w:tbl>
      <w:tblPr>
        <w:tblStyle w:val="15"/>
        <w:tblW w:w="0" w:type="auto"/>
        <w:tblInd w:w="-176" w:type="dxa"/>
        <w:tblLayout w:type="fixed"/>
        <w:tblLook w:val="04A0"/>
      </w:tblPr>
      <w:tblGrid>
        <w:gridCol w:w="1418"/>
        <w:gridCol w:w="2127"/>
        <w:gridCol w:w="2835"/>
        <w:gridCol w:w="8582"/>
      </w:tblGrid>
      <w:tr w:rsidR="00BB2CE5" w:rsidRPr="00BB2CE5" w:rsidTr="00724B32">
        <w:trPr>
          <w:trHeight w:val="830"/>
        </w:trPr>
        <w:tc>
          <w:tcPr>
            <w:tcW w:w="1418" w:type="dxa"/>
            <w:vMerge w:val="restart"/>
            <w:vAlign w:val="center"/>
          </w:tcPr>
          <w:p w:rsidR="00BB2CE5" w:rsidRPr="00BB2CE5" w:rsidRDefault="00BB2CE5" w:rsidP="00724B32">
            <w:pPr>
              <w:spacing w:line="240" w:lineRule="atLeast"/>
              <w:rPr>
                <w:rFonts w:ascii="Times New Roman" w:eastAsia="Calibri" w:hAnsi="Times New Roman" w:cs="Times New Roman"/>
                <w:b/>
                <w:color w:val="2D2D2D"/>
                <w:sz w:val="24"/>
                <w:szCs w:val="24"/>
              </w:rPr>
            </w:pPr>
            <w:r w:rsidRPr="00BB2CE5">
              <w:rPr>
                <w:rFonts w:ascii="Times New Roman" w:eastAsia="Calibri" w:hAnsi="Times New Roman" w:cs="Times New Roman"/>
                <w:b/>
                <w:color w:val="2D2D2D"/>
                <w:sz w:val="24"/>
                <w:szCs w:val="24"/>
              </w:rPr>
              <w:t>Кодовые обозначения территориальных зон</w:t>
            </w:r>
          </w:p>
        </w:tc>
        <w:tc>
          <w:tcPr>
            <w:tcW w:w="4962" w:type="dxa"/>
            <w:gridSpan w:val="2"/>
            <w:vAlign w:val="center"/>
          </w:tcPr>
          <w:p w:rsidR="00BB2CE5" w:rsidRPr="00BB2CE5" w:rsidRDefault="00BB2CE5" w:rsidP="00724B32">
            <w:pPr>
              <w:spacing w:line="240" w:lineRule="atLeast"/>
              <w:rPr>
                <w:rFonts w:ascii="Times New Roman" w:eastAsia="Calibri" w:hAnsi="Times New Roman" w:cs="Times New Roman"/>
                <w:b/>
                <w:sz w:val="24"/>
                <w:szCs w:val="24"/>
              </w:rPr>
            </w:pPr>
            <w:r w:rsidRPr="00BB2CE5">
              <w:rPr>
                <w:rFonts w:ascii="Times New Roman" w:eastAsia="Calibri" w:hAnsi="Times New Roman" w:cs="Times New Roman"/>
                <w:b/>
                <w:color w:val="000000"/>
                <w:sz w:val="24"/>
                <w:szCs w:val="24"/>
              </w:rPr>
              <w:t>Виды разрешенного использования земельного участка, установленные классификатором</w:t>
            </w:r>
          </w:p>
        </w:tc>
        <w:tc>
          <w:tcPr>
            <w:tcW w:w="8582" w:type="dxa"/>
            <w:vMerge w:val="restart"/>
            <w:vAlign w:val="center"/>
          </w:tcPr>
          <w:p w:rsidR="00BB2CE5" w:rsidRPr="00BB2CE5" w:rsidRDefault="00BB2CE5" w:rsidP="00724B32">
            <w:pPr>
              <w:spacing w:line="240" w:lineRule="atLeast"/>
              <w:rPr>
                <w:rFonts w:ascii="Times New Roman" w:eastAsia="Calibri" w:hAnsi="Times New Roman" w:cs="Times New Roman"/>
                <w:b/>
                <w:sz w:val="24"/>
                <w:szCs w:val="24"/>
              </w:rPr>
            </w:pPr>
            <w:r w:rsidRPr="00BB2CE5">
              <w:rPr>
                <w:rFonts w:ascii="Times New Roman" w:eastAsia="Calibri" w:hAnsi="Times New Roman" w:cs="Times New Roman"/>
                <w:b/>
                <w:bCs/>
                <w:sz w:val="24"/>
                <w:szCs w:val="24"/>
              </w:rPr>
              <w:t>Описание вида разрешенного использования земельного участка</w:t>
            </w:r>
          </w:p>
        </w:tc>
      </w:tr>
      <w:tr w:rsidR="00BB2CE5" w:rsidRPr="00BB2CE5" w:rsidTr="00724B32">
        <w:trPr>
          <w:trHeight w:val="829"/>
        </w:trPr>
        <w:tc>
          <w:tcPr>
            <w:tcW w:w="1418" w:type="dxa"/>
            <w:vMerge/>
            <w:vAlign w:val="center"/>
          </w:tcPr>
          <w:p w:rsidR="00BB2CE5" w:rsidRPr="00BB2CE5" w:rsidRDefault="00BB2CE5" w:rsidP="00724B32">
            <w:pPr>
              <w:spacing w:line="240" w:lineRule="atLeast"/>
              <w:rPr>
                <w:rFonts w:ascii="Times New Roman" w:eastAsia="Calibri" w:hAnsi="Times New Roman" w:cs="Times New Roman"/>
                <w:b/>
                <w:color w:val="2D2D2D"/>
                <w:sz w:val="24"/>
                <w:szCs w:val="24"/>
              </w:rPr>
            </w:pPr>
          </w:p>
        </w:tc>
        <w:tc>
          <w:tcPr>
            <w:tcW w:w="2127" w:type="dxa"/>
            <w:vAlign w:val="center"/>
          </w:tcPr>
          <w:p w:rsidR="00BB2CE5" w:rsidRPr="00BB2CE5" w:rsidRDefault="00BB2CE5" w:rsidP="00724B32">
            <w:pPr>
              <w:spacing w:line="240" w:lineRule="atLeast"/>
              <w:rPr>
                <w:rFonts w:ascii="Times New Roman" w:eastAsia="Calibri" w:hAnsi="Times New Roman" w:cs="Times New Roman"/>
                <w:b/>
                <w:sz w:val="24"/>
                <w:szCs w:val="24"/>
              </w:rPr>
            </w:pPr>
            <w:r w:rsidRPr="00BB2CE5">
              <w:rPr>
                <w:rFonts w:ascii="Times New Roman" w:eastAsia="Calibri" w:hAnsi="Times New Roman" w:cs="Times New Roman"/>
                <w:b/>
                <w:sz w:val="24"/>
                <w:szCs w:val="24"/>
              </w:rPr>
              <w:t>Код (числовое обозначение)</w:t>
            </w:r>
          </w:p>
        </w:tc>
        <w:tc>
          <w:tcPr>
            <w:tcW w:w="2835" w:type="dxa"/>
            <w:vAlign w:val="center"/>
          </w:tcPr>
          <w:p w:rsidR="00BB2CE5" w:rsidRPr="00BB2CE5" w:rsidRDefault="00BB2CE5" w:rsidP="00724B32">
            <w:pPr>
              <w:spacing w:line="240" w:lineRule="atLeast"/>
              <w:rPr>
                <w:rFonts w:ascii="Times New Roman" w:eastAsia="Calibri" w:hAnsi="Times New Roman" w:cs="Times New Roman"/>
                <w:b/>
                <w:color w:val="000000"/>
                <w:sz w:val="24"/>
                <w:szCs w:val="24"/>
              </w:rPr>
            </w:pPr>
            <w:r w:rsidRPr="00BB2CE5">
              <w:rPr>
                <w:rFonts w:ascii="Times New Roman" w:eastAsia="Calibri" w:hAnsi="Times New Roman" w:cs="Times New Roman"/>
                <w:b/>
                <w:color w:val="000000"/>
                <w:sz w:val="24"/>
                <w:szCs w:val="24"/>
              </w:rPr>
              <w:t>Наименование</w:t>
            </w:r>
          </w:p>
        </w:tc>
        <w:tc>
          <w:tcPr>
            <w:tcW w:w="8582" w:type="dxa"/>
            <w:vMerge/>
            <w:vAlign w:val="center"/>
          </w:tcPr>
          <w:p w:rsidR="00BB2CE5" w:rsidRPr="00BB2CE5" w:rsidRDefault="00BB2CE5" w:rsidP="00724B32">
            <w:pPr>
              <w:spacing w:line="240" w:lineRule="atLeast"/>
              <w:rPr>
                <w:rFonts w:ascii="Times New Roman" w:eastAsia="Calibri" w:hAnsi="Times New Roman" w:cs="Times New Roman"/>
                <w:b/>
                <w:bCs/>
                <w:sz w:val="24"/>
                <w:szCs w:val="24"/>
              </w:rPr>
            </w:pPr>
          </w:p>
        </w:tc>
      </w:tr>
      <w:tr w:rsidR="00BB2CE5" w:rsidRPr="00BB2CE5" w:rsidTr="00724B32">
        <w:tc>
          <w:tcPr>
            <w:tcW w:w="1418" w:type="dxa"/>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1.</w:t>
            </w:r>
          </w:p>
        </w:tc>
        <w:tc>
          <w:tcPr>
            <w:tcW w:w="2127" w:type="dxa"/>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2.</w:t>
            </w:r>
          </w:p>
        </w:tc>
        <w:tc>
          <w:tcPr>
            <w:tcW w:w="2835" w:type="dxa"/>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3.</w:t>
            </w:r>
          </w:p>
        </w:tc>
        <w:tc>
          <w:tcPr>
            <w:tcW w:w="8582" w:type="dxa"/>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4.</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ЖИЛЫЕ ЗОНЫ</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t xml:space="preserve">Ж-1 </w:t>
            </w:r>
          </w:p>
        </w:tc>
        <w:tc>
          <w:tcPr>
            <w:tcW w:w="13544" w:type="dxa"/>
            <w:gridSpan w:val="3"/>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многоэтажных многоквартирных домов в 2-9 этажей</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vAlign w:val="center"/>
          </w:tcPr>
          <w:p w:rsidR="00BB2CE5" w:rsidRPr="00BB2CE5" w:rsidRDefault="00BB2CE5" w:rsidP="00724B32">
            <w:pPr>
              <w:rPr>
                <w:rFonts w:ascii="Times New Roman" w:eastAsia="Calibri" w:hAnsi="Times New Roman" w:cs="Times New Roman"/>
                <w:sz w:val="24"/>
                <w:szCs w:val="24"/>
              </w:rPr>
            </w:pPr>
          </w:p>
        </w:tc>
        <w:tc>
          <w:tcPr>
            <w:tcW w:w="2835" w:type="dxa"/>
            <w:vAlign w:val="center"/>
          </w:tcPr>
          <w:p w:rsidR="00BB2CE5" w:rsidRPr="00BB2CE5" w:rsidRDefault="00BB2CE5" w:rsidP="00724B32">
            <w:pPr>
              <w:rPr>
                <w:rFonts w:ascii="Times New Roman" w:eastAsia="Calibri" w:hAnsi="Times New Roman" w:cs="Times New Roman"/>
                <w:sz w:val="24"/>
                <w:szCs w:val="24"/>
              </w:rPr>
            </w:pPr>
          </w:p>
        </w:tc>
        <w:tc>
          <w:tcPr>
            <w:tcW w:w="8582" w:type="dxa"/>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Зона многоэтажной жилой застройки в 2-9 этажей  выделена для обеспечения правовых условий формирования кварталов многоквартирных домов с высокой плотностью застройки при соблюдении нижеприведенных видов и параметров разрешенного использования недвижимости.</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2.5</w:t>
            </w:r>
          </w:p>
        </w:tc>
        <w:tc>
          <w:tcPr>
            <w:tcW w:w="2835" w:type="dxa"/>
          </w:tcPr>
          <w:p w:rsidR="00BB2CE5" w:rsidRPr="00BB2CE5" w:rsidRDefault="00BB2CE5" w:rsidP="00724B32">
            <w:pPr>
              <w:rPr>
                <w:rFonts w:ascii="Times New Roman" w:eastAsia="Calibri" w:hAnsi="Times New Roman" w:cs="Times New Roman"/>
                <w:sz w:val="24"/>
                <w:szCs w:val="24"/>
              </w:rPr>
            </w:pPr>
            <w:proofErr w:type="spellStart"/>
            <w:r w:rsidRPr="00BB2CE5">
              <w:rPr>
                <w:rFonts w:ascii="Times New Roman" w:eastAsia="Calibri" w:hAnsi="Times New Roman" w:cs="Times New Roman"/>
                <w:sz w:val="24"/>
                <w:szCs w:val="24"/>
              </w:rPr>
              <w:t>Среднеэтажная</w:t>
            </w:r>
            <w:proofErr w:type="spellEnd"/>
            <w:r w:rsidRPr="00BB2CE5">
              <w:rPr>
                <w:rFonts w:ascii="Times New Roman" w:eastAsia="Calibri" w:hAnsi="Times New Roman" w:cs="Times New Roman"/>
                <w:sz w:val="24"/>
                <w:szCs w:val="24"/>
              </w:rPr>
              <w:t xml:space="preserve"> жилая застройка</w:t>
            </w:r>
          </w:p>
          <w:p w:rsidR="00BB2CE5" w:rsidRPr="00BB2CE5" w:rsidRDefault="00BB2CE5" w:rsidP="00724B32">
            <w:pPr>
              <w:rPr>
                <w:rFonts w:ascii="Times New Roman" w:eastAsia="Calibri" w:hAnsi="Times New Roman" w:cs="Times New Roman"/>
                <w:sz w:val="24"/>
                <w:szCs w:val="24"/>
              </w:rPr>
            </w:pPr>
          </w:p>
        </w:tc>
        <w:tc>
          <w:tcPr>
            <w:tcW w:w="8582" w:type="dxa"/>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Благоустройство и озеленение;</w:t>
            </w:r>
          </w:p>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Размещение подземных гаражей и автостоянок;</w:t>
            </w:r>
          </w:p>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Обустройство спортивных и детских площадок, площадок отдыха;</w:t>
            </w:r>
          </w:p>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2.6</w:t>
            </w:r>
          </w:p>
        </w:tc>
        <w:tc>
          <w:tcPr>
            <w:tcW w:w="2835" w:type="dxa"/>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Многоэтажная жилая застройка</w:t>
            </w:r>
          </w:p>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(Высотная застройка)</w:t>
            </w:r>
          </w:p>
        </w:tc>
        <w:tc>
          <w:tcPr>
            <w:tcW w:w="8582" w:type="dxa"/>
          </w:tcPr>
          <w:p w:rsidR="00BB2CE5" w:rsidRPr="00BB2CE5" w:rsidRDefault="00BB2CE5" w:rsidP="00724B32">
            <w:pPr>
              <w:widowControl w:val="0"/>
              <w:autoSpaceDE w:val="0"/>
              <w:autoSpaceDN w:val="0"/>
              <w:adjustRightInd w:val="0"/>
              <w:rPr>
                <w:rFonts w:ascii="Times New Roman" w:eastAsia="Calibri" w:hAnsi="Times New Roman" w:cs="Times New Roman"/>
                <w:sz w:val="24"/>
                <w:szCs w:val="24"/>
              </w:rPr>
            </w:pPr>
            <w:bookmarkStart w:id="1" w:name="OLE_LINK9"/>
            <w:bookmarkStart w:id="2" w:name="OLE_LINK10"/>
            <w:r w:rsidRPr="00BB2CE5">
              <w:rPr>
                <w:rFonts w:ascii="Times New Roman" w:eastAsia="Calibri" w:hAnsi="Times New Roman" w:cs="Times New Roman"/>
                <w:sz w:val="24"/>
                <w:szCs w:val="24"/>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w:t>
            </w:r>
            <w:r w:rsidRPr="00BB2CE5">
              <w:rPr>
                <w:rFonts w:ascii="Times New Roman" w:eastAsia="Calibri" w:hAnsi="Times New Roman" w:cs="Times New Roman"/>
                <w:b/>
                <w:sz w:val="24"/>
                <w:szCs w:val="24"/>
              </w:rPr>
              <w:t>девять и выше этажей</w:t>
            </w:r>
            <w:r w:rsidRPr="00BB2CE5">
              <w:rPr>
                <w:rFonts w:ascii="Times New Roman" w:eastAsia="Calibri" w:hAnsi="Times New Roman" w:cs="Times New Roman"/>
                <w:sz w:val="24"/>
                <w:szCs w:val="24"/>
              </w:rPr>
              <w:t xml:space="preserve">, включая подземные, разделенных на двадцать и более квартир); </w:t>
            </w:r>
          </w:p>
          <w:p w:rsidR="00BB2CE5" w:rsidRPr="00BB2CE5" w:rsidRDefault="00BB2CE5" w:rsidP="00724B32">
            <w:pPr>
              <w:widowControl w:val="0"/>
              <w:autoSpaceDE w:val="0"/>
              <w:autoSpaceDN w:val="0"/>
              <w:adjustRightInd w:val="0"/>
              <w:rPr>
                <w:rFonts w:ascii="Times New Roman" w:eastAsia="Calibri" w:hAnsi="Times New Roman" w:cs="Times New Roman"/>
                <w:sz w:val="24"/>
                <w:szCs w:val="24"/>
              </w:rPr>
            </w:pPr>
            <w:r w:rsidRPr="00BB2CE5">
              <w:rPr>
                <w:rFonts w:ascii="Times New Roman" w:eastAsia="Calibri" w:hAnsi="Times New Roman" w:cs="Times New Roman"/>
                <w:sz w:val="24"/>
                <w:szCs w:val="24"/>
              </w:rPr>
              <w:t>Благоустройство и озеленение придомовых территорий;</w:t>
            </w:r>
          </w:p>
          <w:bookmarkEnd w:id="1"/>
          <w:bookmarkEnd w:id="2"/>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Обустройство спортивных и детских площадок, хозяйственных площадок;</w:t>
            </w:r>
          </w:p>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lastRenderedPageBreak/>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BB2CE5" w:rsidRPr="00BB2CE5" w:rsidRDefault="00BB2CE5" w:rsidP="00724B32">
            <w:pPr>
              <w:rPr>
                <w:rFonts w:ascii="Times New Roman" w:eastAsia="Calibri" w:hAnsi="Times New Roman" w:cs="Times New Roman"/>
                <w:bCs/>
                <w:sz w:val="24"/>
                <w:szCs w:val="24"/>
              </w:rPr>
            </w:pP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3.2</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3" w:name="sub_1032"/>
            <w:r w:rsidRPr="00BB2CE5">
              <w:rPr>
                <w:rFonts w:ascii="Times New Roman" w:hAnsi="Times New Roman" w:cs="Times New Roman"/>
                <w:sz w:val="24"/>
                <w:szCs w:val="24"/>
              </w:rPr>
              <w:t>Социальное обслуживание</w:t>
            </w:r>
            <w:bookmarkEnd w:id="3"/>
          </w:p>
        </w:tc>
        <w:tc>
          <w:tcPr>
            <w:tcW w:w="858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3.3</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4" w:name="sub_1033"/>
            <w:r w:rsidRPr="00BB2CE5">
              <w:rPr>
                <w:rFonts w:ascii="Times New Roman" w:hAnsi="Times New Roman" w:cs="Times New Roman"/>
                <w:sz w:val="24"/>
                <w:szCs w:val="24"/>
              </w:rPr>
              <w:t>Бытовое обслуживание</w:t>
            </w:r>
            <w:bookmarkEnd w:id="4"/>
          </w:p>
        </w:tc>
        <w:tc>
          <w:tcPr>
            <w:tcW w:w="858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3.4</w:t>
            </w:r>
          </w:p>
        </w:tc>
        <w:tc>
          <w:tcPr>
            <w:tcW w:w="2835" w:type="dxa"/>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Здравоохранение</w:t>
            </w:r>
          </w:p>
        </w:tc>
        <w:tc>
          <w:tcPr>
            <w:tcW w:w="8582" w:type="dxa"/>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3.4.2</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Стационарное медицинское обслуживание</w:t>
            </w:r>
          </w:p>
        </w:tc>
        <w:tc>
          <w:tcPr>
            <w:tcW w:w="858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3.5.</w:t>
            </w:r>
          </w:p>
        </w:tc>
        <w:tc>
          <w:tcPr>
            <w:tcW w:w="2835" w:type="dxa"/>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Образование и просвещение</w:t>
            </w:r>
          </w:p>
        </w:tc>
        <w:tc>
          <w:tcPr>
            <w:tcW w:w="8582" w:type="dxa"/>
          </w:tcPr>
          <w:p w:rsidR="00BB2CE5" w:rsidRPr="00BB2CE5" w:rsidRDefault="00BB2CE5" w:rsidP="00724B32">
            <w:pPr>
              <w:rPr>
                <w:rFonts w:ascii="Times New Roman" w:eastAsia="Calibri" w:hAnsi="Times New Roman" w:cs="Times New Roman"/>
                <w:sz w:val="24"/>
                <w:szCs w:val="24"/>
              </w:rPr>
            </w:pPr>
            <w:bookmarkStart w:id="5" w:name="OLE_LINK36"/>
            <w:bookmarkStart w:id="6" w:name="OLE_LINK37"/>
            <w:r w:rsidRPr="00BB2CE5">
              <w:rPr>
                <w:rFonts w:ascii="Times New Roman" w:eastAsia="Calibri"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w:t>
            </w:r>
            <w:r w:rsidRPr="00BB2CE5">
              <w:rPr>
                <w:rFonts w:ascii="Times New Roman" w:eastAsia="Calibri" w:hAnsi="Times New Roman" w:cs="Times New Roman"/>
                <w:sz w:val="24"/>
                <w:szCs w:val="24"/>
              </w:rPr>
              <w:lastRenderedPageBreak/>
              <w:t>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bookmarkEnd w:id="5"/>
            <w:bookmarkEnd w:id="6"/>
            <w:r w:rsidRPr="00BB2CE5">
              <w:rPr>
                <w:rFonts w:ascii="Times New Roman" w:eastAsia="Calibri" w:hAnsi="Times New Roman" w:cs="Times New Roman"/>
                <w:sz w:val="24"/>
                <w:szCs w:val="24"/>
              </w:rPr>
              <w:t>.</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3.6</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7" w:name="sub_1036"/>
            <w:r w:rsidRPr="00BB2CE5">
              <w:rPr>
                <w:rFonts w:ascii="Times New Roman" w:hAnsi="Times New Roman" w:cs="Times New Roman"/>
                <w:sz w:val="24"/>
                <w:szCs w:val="24"/>
              </w:rPr>
              <w:t>Культурное развитие</w:t>
            </w:r>
            <w:bookmarkEnd w:id="7"/>
          </w:p>
        </w:tc>
        <w:tc>
          <w:tcPr>
            <w:tcW w:w="858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устройство площадок для празднеств и гуляний;</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3.8</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8" w:name="sub_1038"/>
            <w:r w:rsidRPr="00BB2CE5">
              <w:rPr>
                <w:rFonts w:ascii="Times New Roman" w:hAnsi="Times New Roman" w:cs="Times New Roman"/>
                <w:sz w:val="24"/>
                <w:szCs w:val="24"/>
              </w:rPr>
              <w:t>Общественное управление</w:t>
            </w:r>
            <w:bookmarkEnd w:id="8"/>
          </w:p>
        </w:tc>
        <w:tc>
          <w:tcPr>
            <w:tcW w:w="858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4.1</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Деловое управление</w:t>
            </w:r>
          </w:p>
        </w:tc>
        <w:tc>
          <w:tcPr>
            <w:tcW w:w="858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4.2</w:t>
            </w:r>
          </w:p>
        </w:tc>
        <w:tc>
          <w:tcPr>
            <w:tcW w:w="2835" w:type="dxa"/>
          </w:tcPr>
          <w:p w:rsidR="00BB2CE5" w:rsidRPr="00BB2CE5" w:rsidRDefault="00BB2CE5" w:rsidP="00724B32">
            <w:pPr>
              <w:widowControl w:val="0"/>
              <w:autoSpaceDE w:val="0"/>
              <w:autoSpaceDN w:val="0"/>
              <w:adjustRightInd w:val="0"/>
              <w:rPr>
                <w:rFonts w:ascii="Times New Roman" w:eastAsia="Calibri" w:hAnsi="Times New Roman" w:cs="Times New Roman"/>
                <w:sz w:val="24"/>
                <w:szCs w:val="24"/>
              </w:rPr>
            </w:pPr>
            <w:r w:rsidRPr="00BB2CE5">
              <w:rPr>
                <w:rFonts w:ascii="Times New Roman" w:eastAsia="Calibri" w:hAnsi="Times New Roman" w:cs="Times New Roman"/>
                <w:sz w:val="24"/>
                <w:szCs w:val="24"/>
              </w:rPr>
              <w:t>Торговые центры (Торгово-развлекательные центры)</w:t>
            </w:r>
          </w:p>
        </w:tc>
        <w:tc>
          <w:tcPr>
            <w:tcW w:w="8582" w:type="dxa"/>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BB2CE5" w:rsidRPr="00BB2CE5" w:rsidRDefault="00BB2CE5" w:rsidP="00724B32">
            <w:pPr>
              <w:rPr>
                <w:rFonts w:ascii="Times New Roman" w:eastAsia="Calibri" w:hAnsi="Times New Roman" w:cs="Times New Roman"/>
                <w:bCs/>
                <w:sz w:val="24"/>
                <w:szCs w:val="24"/>
              </w:rPr>
            </w:pPr>
            <w:r w:rsidRPr="00BB2CE5">
              <w:rPr>
                <w:rFonts w:ascii="Times New Roman" w:eastAsia="Calibri" w:hAnsi="Times New Roman" w:cs="Times New Roman"/>
                <w:sz w:val="24"/>
                <w:szCs w:val="24"/>
              </w:rPr>
              <w:t>размещение гаражей и (или) стоянок для автомобилей сотрудников и посетителей торгового центра.</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4.3</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Рынки</w:t>
            </w:r>
          </w:p>
        </w:tc>
        <w:tc>
          <w:tcPr>
            <w:tcW w:w="858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сооружений, </w:t>
            </w:r>
            <w:r w:rsidRPr="00BB2CE5">
              <w:rPr>
                <w:rFonts w:ascii="Times New Roman" w:hAnsi="Times New Roman" w:cs="Times New Roman"/>
                <w:sz w:val="24"/>
                <w:szCs w:val="24"/>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9" w:name="sub_10120"/>
            <w:r w:rsidRPr="00BB2CE5">
              <w:rPr>
                <w:rFonts w:ascii="Times New Roman" w:hAnsi="Times New Roman" w:cs="Times New Roman"/>
                <w:sz w:val="24"/>
                <w:szCs w:val="24"/>
              </w:rPr>
              <w:t>Земельные участки (территории) общего пользования</w:t>
            </w:r>
            <w:bookmarkEnd w:id="9"/>
          </w:p>
        </w:tc>
        <w:tc>
          <w:tcPr>
            <w:tcW w:w="858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t>Вспомогательные виды разрешенного использования</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10" w:name="sub_1027"/>
            <w:r w:rsidRPr="00BB2CE5">
              <w:rPr>
                <w:rFonts w:ascii="Times New Roman" w:hAnsi="Times New Roman" w:cs="Times New Roman"/>
                <w:sz w:val="24"/>
                <w:szCs w:val="24"/>
              </w:rPr>
              <w:t>Обслуживание жилой застройки</w:t>
            </w:r>
            <w:bookmarkEnd w:id="10"/>
          </w:p>
        </w:tc>
        <w:tc>
          <w:tcPr>
            <w:tcW w:w="858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BB2CE5">
                <w:rPr>
                  <w:rFonts w:ascii="Times New Roman" w:hAnsi="Times New Roman" w:cs="Times New Roman"/>
                  <w:color w:val="106BBE"/>
                  <w:sz w:val="24"/>
                  <w:szCs w:val="24"/>
                </w:rPr>
                <w:t>кодами 3.1</w:t>
              </w:r>
            </w:hyperlink>
            <w:r w:rsidRPr="00BB2CE5">
              <w:rPr>
                <w:rFonts w:ascii="Times New Roman" w:hAnsi="Times New Roman" w:cs="Times New Roman"/>
                <w:sz w:val="24"/>
                <w:szCs w:val="24"/>
              </w:rPr>
              <w:t xml:space="preserve">, </w:t>
            </w:r>
            <w:hyperlink w:anchor="sub_1032" w:history="1">
              <w:r w:rsidRPr="00BB2CE5">
                <w:rPr>
                  <w:rFonts w:ascii="Times New Roman" w:hAnsi="Times New Roman" w:cs="Times New Roman"/>
                  <w:color w:val="106BBE"/>
                  <w:sz w:val="24"/>
                  <w:szCs w:val="24"/>
                </w:rPr>
                <w:t>3.2</w:t>
              </w:r>
            </w:hyperlink>
            <w:r w:rsidRPr="00BB2CE5">
              <w:rPr>
                <w:rFonts w:ascii="Times New Roman" w:hAnsi="Times New Roman" w:cs="Times New Roman"/>
                <w:sz w:val="24"/>
                <w:szCs w:val="24"/>
              </w:rPr>
              <w:t xml:space="preserve">, </w:t>
            </w:r>
            <w:hyperlink w:anchor="sub_1033" w:history="1">
              <w:r w:rsidRPr="00BB2CE5">
                <w:rPr>
                  <w:rFonts w:ascii="Times New Roman" w:hAnsi="Times New Roman" w:cs="Times New Roman"/>
                  <w:color w:val="106BBE"/>
                  <w:sz w:val="24"/>
                  <w:szCs w:val="24"/>
                </w:rPr>
                <w:t>3.3</w:t>
              </w:r>
            </w:hyperlink>
            <w:r w:rsidRPr="00BB2CE5">
              <w:rPr>
                <w:rFonts w:ascii="Times New Roman" w:hAnsi="Times New Roman" w:cs="Times New Roman"/>
                <w:sz w:val="24"/>
                <w:szCs w:val="24"/>
              </w:rPr>
              <w:t xml:space="preserve">, </w:t>
            </w:r>
            <w:hyperlink w:anchor="sub_1034" w:history="1">
              <w:r w:rsidRPr="00BB2CE5">
                <w:rPr>
                  <w:rFonts w:ascii="Times New Roman" w:hAnsi="Times New Roman" w:cs="Times New Roman"/>
                  <w:color w:val="106BBE"/>
                  <w:sz w:val="24"/>
                  <w:szCs w:val="24"/>
                </w:rPr>
                <w:t>3.4</w:t>
              </w:r>
            </w:hyperlink>
            <w:r w:rsidRPr="00BB2CE5">
              <w:rPr>
                <w:rFonts w:ascii="Times New Roman" w:hAnsi="Times New Roman" w:cs="Times New Roman"/>
                <w:sz w:val="24"/>
                <w:szCs w:val="24"/>
              </w:rPr>
              <w:t xml:space="preserve">, </w:t>
            </w:r>
            <w:hyperlink w:anchor="sub_10341" w:history="1">
              <w:r w:rsidRPr="00BB2CE5">
                <w:rPr>
                  <w:rFonts w:ascii="Times New Roman" w:hAnsi="Times New Roman" w:cs="Times New Roman"/>
                  <w:color w:val="106BBE"/>
                  <w:sz w:val="24"/>
                  <w:szCs w:val="24"/>
                </w:rPr>
                <w:t>3.4.1</w:t>
              </w:r>
            </w:hyperlink>
            <w:r w:rsidRPr="00BB2CE5">
              <w:rPr>
                <w:rFonts w:ascii="Times New Roman" w:hAnsi="Times New Roman" w:cs="Times New Roman"/>
                <w:sz w:val="24"/>
                <w:szCs w:val="24"/>
              </w:rPr>
              <w:t xml:space="preserve">, </w:t>
            </w:r>
            <w:hyperlink w:anchor="sub_10351" w:history="1">
              <w:r w:rsidRPr="00BB2CE5">
                <w:rPr>
                  <w:rFonts w:ascii="Times New Roman" w:hAnsi="Times New Roman" w:cs="Times New Roman"/>
                  <w:color w:val="106BBE"/>
                  <w:sz w:val="24"/>
                  <w:szCs w:val="24"/>
                </w:rPr>
                <w:t>3.5.1</w:t>
              </w:r>
            </w:hyperlink>
            <w:r w:rsidRPr="00BB2CE5">
              <w:rPr>
                <w:rFonts w:ascii="Times New Roman" w:hAnsi="Times New Roman" w:cs="Times New Roman"/>
                <w:sz w:val="24"/>
                <w:szCs w:val="24"/>
              </w:rPr>
              <w:t xml:space="preserve">, </w:t>
            </w:r>
            <w:hyperlink w:anchor="sub_1036" w:history="1">
              <w:r w:rsidRPr="00BB2CE5">
                <w:rPr>
                  <w:rFonts w:ascii="Times New Roman" w:hAnsi="Times New Roman" w:cs="Times New Roman"/>
                  <w:color w:val="106BBE"/>
                  <w:sz w:val="24"/>
                  <w:szCs w:val="24"/>
                </w:rPr>
                <w:t>3.6</w:t>
              </w:r>
            </w:hyperlink>
            <w:r w:rsidRPr="00BB2CE5">
              <w:rPr>
                <w:rFonts w:ascii="Times New Roman" w:hAnsi="Times New Roman" w:cs="Times New Roman"/>
                <w:sz w:val="24"/>
                <w:szCs w:val="24"/>
              </w:rPr>
              <w:t xml:space="preserve">, </w:t>
            </w:r>
            <w:hyperlink w:anchor="sub_1037" w:history="1">
              <w:r w:rsidRPr="00BB2CE5">
                <w:rPr>
                  <w:rFonts w:ascii="Times New Roman" w:hAnsi="Times New Roman" w:cs="Times New Roman"/>
                  <w:color w:val="106BBE"/>
                  <w:sz w:val="24"/>
                  <w:szCs w:val="24"/>
                </w:rPr>
                <w:t>3.7</w:t>
              </w:r>
            </w:hyperlink>
            <w:r w:rsidRPr="00BB2CE5">
              <w:rPr>
                <w:rFonts w:ascii="Times New Roman" w:hAnsi="Times New Roman" w:cs="Times New Roman"/>
                <w:sz w:val="24"/>
                <w:szCs w:val="24"/>
              </w:rPr>
              <w:t xml:space="preserve">, </w:t>
            </w:r>
            <w:hyperlink w:anchor="sub_103101" w:history="1">
              <w:r w:rsidRPr="00BB2CE5">
                <w:rPr>
                  <w:rFonts w:ascii="Times New Roman" w:hAnsi="Times New Roman" w:cs="Times New Roman"/>
                  <w:color w:val="106BBE"/>
                  <w:sz w:val="24"/>
                  <w:szCs w:val="24"/>
                </w:rPr>
                <w:t>3.10.1</w:t>
              </w:r>
            </w:hyperlink>
            <w:r w:rsidRPr="00BB2CE5">
              <w:rPr>
                <w:rFonts w:ascii="Times New Roman" w:hAnsi="Times New Roman" w:cs="Times New Roman"/>
                <w:sz w:val="24"/>
                <w:szCs w:val="24"/>
              </w:rPr>
              <w:t xml:space="preserve">, </w:t>
            </w:r>
            <w:hyperlink w:anchor="sub_1041" w:history="1">
              <w:r w:rsidRPr="00BB2CE5">
                <w:rPr>
                  <w:rFonts w:ascii="Times New Roman" w:hAnsi="Times New Roman" w:cs="Times New Roman"/>
                  <w:color w:val="106BBE"/>
                  <w:sz w:val="24"/>
                  <w:szCs w:val="24"/>
                </w:rPr>
                <w:t>4.1</w:t>
              </w:r>
            </w:hyperlink>
            <w:r w:rsidRPr="00BB2CE5">
              <w:rPr>
                <w:rFonts w:ascii="Times New Roman" w:hAnsi="Times New Roman" w:cs="Times New Roman"/>
                <w:sz w:val="24"/>
                <w:szCs w:val="24"/>
              </w:rPr>
              <w:t xml:space="preserve">, </w:t>
            </w:r>
            <w:hyperlink w:anchor="sub_1043" w:history="1">
              <w:r w:rsidRPr="00BB2CE5">
                <w:rPr>
                  <w:rFonts w:ascii="Times New Roman" w:hAnsi="Times New Roman" w:cs="Times New Roman"/>
                  <w:color w:val="106BBE"/>
                  <w:sz w:val="24"/>
                  <w:szCs w:val="24"/>
                </w:rPr>
                <w:t>4.3</w:t>
              </w:r>
            </w:hyperlink>
            <w:r w:rsidRPr="00BB2CE5">
              <w:rPr>
                <w:rFonts w:ascii="Times New Roman" w:hAnsi="Times New Roman" w:cs="Times New Roman"/>
                <w:sz w:val="24"/>
                <w:szCs w:val="24"/>
              </w:rPr>
              <w:t xml:space="preserve">, </w:t>
            </w:r>
            <w:hyperlink w:anchor="sub_1044" w:history="1">
              <w:r w:rsidRPr="00BB2CE5">
                <w:rPr>
                  <w:rFonts w:ascii="Times New Roman" w:hAnsi="Times New Roman" w:cs="Times New Roman"/>
                  <w:color w:val="106BBE"/>
                  <w:sz w:val="24"/>
                  <w:szCs w:val="24"/>
                </w:rPr>
                <w:t>4.4</w:t>
              </w:r>
            </w:hyperlink>
            <w:r w:rsidRPr="00BB2CE5">
              <w:rPr>
                <w:rFonts w:ascii="Times New Roman" w:hAnsi="Times New Roman" w:cs="Times New Roman"/>
                <w:sz w:val="24"/>
                <w:szCs w:val="24"/>
              </w:rPr>
              <w:t xml:space="preserve">, </w:t>
            </w:r>
            <w:hyperlink w:anchor="sub_1046" w:history="1">
              <w:r w:rsidRPr="00BB2CE5">
                <w:rPr>
                  <w:rFonts w:ascii="Times New Roman" w:hAnsi="Times New Roman" w:cs="Times New Roman"/>
                  <w:color w:val="106BBE"/>
                  <w:sz w:val="24"/>
                  <w:szCs w:val="24"/>
                </w:rPr>
                <w:t>4.6</w:t>
              </w:r>
            </w:hyperlink>
            <w:r w:rsidRPr="00BB2CE5">
              <w:rPr>
                <w:rFonts w:ascii="Times New Roman" w:hAnsi="Times New Roman" w:cs="Times New Roman"/>
                <w:sz w:val="24"/>
                <w:szCs w:val="24"/>
              </w:rPr>
              <w:t xml:space="preserve">, </w:t>
            </w:r>
            <w:hyperlink w:anchor="sub_1047" w:history="1">
              <w:r w:rsidRPr="00BB2CE5">
                <w:rPr>
                  <w:rFonts w:ascii="Times New Roman" w:hAnsi="Times New Roman" w:cs="Times New Roman"/>
                  <w:color w:val="106BBE"/>
                  <w:sz w:val="24"/>
                  <w:szCs w:val="24"/>
                </w:rPr>
                <w:t>4.7</w:t>
              </w:r>
            </w:hyperlink>
            <w:r w:rsidRPr="00BB2CE5">
              <w:rPr>
                <w:rFonts w:ascii="Times New Roman" w:hAnsi="Times New Roman" w:cs="Times New Roman"/>
                <w:sz w:val="24"/>
                <w:szCs w:val="24"/>
              </w:rPr>
              <w:t xml:space="preserve">, </w:t>
            </w:r>
            <w:hyperlink w:anchor="sub_1049" w:history="1">
              <w:r w:rsidRPr="00BB2CE5">
                <w:rPr>
                  <w:rFonts w:ascii="Times New Roman" w:hAnsi="Times New Roman" w:cs="Times New Roman"/>
                  <w:color w:val="106BBE"/>
                  <w:sz w:val="24"/>
                  <w:szCs w:val="24"/>
                </w:rPr>
                <w:t>4.9</w:t>
              </w:r>
            </w:hyperlink>
            <w:r w:rsidRPr="00BB2CE5">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2.7.1</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11" w:name="sub_10271"/>
            <w:r w:rsidRPr="00BB2CE5">
              <w:rPr>
                <w:rFonts w:ascii="Times New Roman" w:hAnsi="Times New Roman" w:cs="Times New Roman"/>
                <w:sz w:val="24"/>
                <w:szCs w:val="24"/>
              </w:rPr>
              <w:t>Объекты гаражного назначения</w:t>
            </w:r>
            <w:bookmarkEnd w:id="11"/>
          </w:p>
        </w:tc>
        <w:tc>
          <w:tcPr>
            <w:tcW w:w="858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12" w:name="sub_1031"/>
            <w:r w:rsidRPr="00BB2CE5">
              <w:rPr>
                <w:rFonts w:ascii="Times New Roman" w:hAnsi="Times New Roman" w:cs="Times New Roman"/>
                <w:sz w:val="24"/>
                <w:szCs w:val="24"/>
              </w:rPr>
              <w:t>Коммунальное обслуживание</w:t>
            </w:r>
            <w:bookmarkEnd w:id="12"/>
          </w:p>
        </w:tc>
        <w:tc>
          <w:tcPr>
            <w:tcW w:w="858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3.7</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13" w:name="sub_1037"/>
            <w:r w:rsidRPr="00BB2CE5">
              <w:rPr>
                <w:rFonts w:ascii="Times New Roman" w:hAnsi="Times New Roman" w:cs="Times New Roman"/>
                <w:sz w:val="24"/>
                <w:szCs w:val="24"/>
              </w:rPr>
              <w:t>Религиозное использование</w:t>
            </w:r>
            <w:bookmarkEnd w:id="13"/>
          </w:p>
        </w:tc>
        <w:tc>
          <w:tcPr>
            <w:tcW w:w="858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w:t>
            </w:r>
            <w:r w:rsidRPr="00BB2CE5">
              <w:rPr>
                <w:rFonts w:ascii="Times New Roman" w:hAnsi="Times New Roman" w:cs="Times New Roman"/>
                <w:sz w:val="24"/>
                <w:szCs w:val="24"/>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14" w:name="sub_1044"/>
            <w:r w:rsidRPr="00BB2CE5">
              <w:rPr>
                <w:rFonts w:ascii="Times New Roman" w:hAnsi="Times New Roman" w:cs="Times New Roman"/>
                <w:sz w:val="24"/>
                <w:szCs w:val="24"/>
              </w:rPr>
              <w:t>Магазины</w:t>
            </w:r>
            <w:bookmarkEnd w:id="14"/>
          </w:p>
        </w:tc>
        <w:tc>
          <w:tcPr>
            <w:tcW w:w="858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4.5</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15" w:name="sub_1045"/>
            <w:r w:rsidRPr="00BB2CE5">
              <w:rPr>
                <w:rFonts w:ascii="Times New Roman" w:hAnsi="Times New Roman" w:cs="Times New Roman"/>
                <w:sz w:val="24"/>
                <w:szCs w:val="24"/>
              </w:rPr>
              <w:t>Банковская и страховая деятельность</w:t>
            </w:r>
            <w:bookmarkEnd w:id="15"/>
          </w:p>
        </w:tc>
        <w:tc>
          <w:tcPr>
            <w:tcW w:w="858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4.6</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16" w:name="sub_1046"/>
            <w:r w:rsidRPr="00BB2CE5">
              <w:rPr>
                <w:rFonts w:ascii="Times New Roman" w:hAnsi="Times New Roman" w:cs="Times New Roman"/>
                <w:sz w:val="24"/>
                <w:szCs w:val="24"/>
              </w:rPr>
              <w:t>Общественное питание</w:t>
            </w:r>
            <w:bookmarkEnd w:id="16"/>
          </w:p>
        </w:tc>
        <w:tc>
          <w:tcPr>
            <w:tcW w:w="858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4.7</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17" w:name="sub_1047"/>
            <w:r w:rsidRPr="00BB2CE5">
              <w:rPr>
                <w:rFonts w:ascii="Times New Roman" w:hAnsi="Times New Roman" w:cs="Times New Roman"/>
                <w:sz w:val="24"/>
                <w:szCs w:val="24"/>
              </w:rPr>
              <w:t>Гостиничное обслуживание</w:t>
            </w:r>
            <w:bookmarkEnd w:id="17"/>
          </w:p>
        </w:tc>
        <w:tc>
          <w:tcPr>
            <w:tcW w:w="858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18" w:name="sub_1049"/>
            <w:r w:rsidRPr="00BB2CE5">
              <w:rPr>
                <w:rFonts w:ascii="Times New Roman" w:hAnsi="Times New Roman" w:cs="Times New Roman"/>
                <w:sz w:val="24"/>
                <w:szCs w:val="24"/>
              </w:rPr>
              <w:t>Обслуживание автотранспорта</w:t>
            </w:r>
            <w:bookmarkEnd w:id="18"/>
          </w:p>
        </w:tc>
        <w:tc>
          <w:tcPr>
            <w:tcW w:w="858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5.1</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19" w:name="sub_1051"/>
            <w:r w:rsidRPr="00BB2CE5">
              <w:rPr>
                <w:rFonts w:ascii="Times New Roman" w:hAnsi="Times New Roman" w:cs="Times New Roman"/>
                <w:sz w:val="24"/>
                <w:szCs w:val="24"/>
              </w:rPr>
              <w:t>Спорт</w:t>
            </w:r>
            <w:bookmarkEnd w:id="19"/>
          </w:p>
        </w:tc>
        <w:tc>
          <w:tcPr>
            <w:tcW w:w="858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спортивных баз и лагерей.</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20" w:name="sub_1075"/>
            <w:r w:rsidRPr="00BB2CE5">
              <w:rPr>
                <w:rFonts w:ascii="Times New Roman" w:hAnsi="Times New Roman" w:cs="Times New Roman"/>
                <w:sz w:val="24"/>
                <w:szCs w:val="24"/>
              </w:rPr>
              <w:t>Трубопроводный транспорт</w:t>
            </w:r>
            <w:bookmarkEnd w:id="20"/>
          </w:p>
        </w:tc>
        <w:tc>
          <w:tcPr>
            <w:tcW w:w="858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8.3</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21" w:name="sub_1083"/>
            <w:r w:rsidRPr="00BB2CE5">
              <w:rPr>
                <w:rFonts w:ascii="Times New Roman" w:hAnsi="Times New Roman" w:cs="Times New Roman"/>
                <w:sz w:val="24"/>
                <w:szCs w:val="24"/>
              </w:rPr>
              <w:t>Обеспечение внутреннего правопорядка</w:t>
            </w:r>
            <w:bookmarkEnd w:id="21"/>
          </w:p>
        </w:tc>
        <w:tc>
          <w:tcPr>
            <w:tcW w:w="858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BB2CE5" w:rsidRPr="00BB2CE5" w:rsidTr="00724B32">
        <w:tc>
          <w:tcPr>
            <w:tcW w:w="14962" w:type="dxa"/>
            <w:gridSpan w:val="4"/>
            <w:vAlign w:val="center"/>
          </w:tcPr>
          <w:p w:rsidR="00BB2CE5" w:rsidRPr="00BB2CE5" w:rsidRDefault="00BB2CE5" w:rsidP="00724B32">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bCs/>
                <w:sz w:val="24"/>
                <w:szCs w:val="24"/>
              </w:rPr>
              <w:t>Условно разрешенные виды использования</w:t>
            </w:r>
          </w:p>
        </w:tc>
      </w:tr>
      <w:tr w:rsidR="00BB2CE5" w:rsidRPr="00BB2CE5" w:rsidTr="00724B32">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212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p>
        </w:tc>
        <w:tc>
          <w:tcPr>
            <w:tcW w:w="858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p>
        </w:tc>
      </w:tr>
    </w:tbl>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6838" w:h="11906" w:orient="landscape"/>
          <w:pgMar w:top="1701" w:right="1134" w:bottom="850" w:left="1134" w:header="708" w:footer="708" w:gutter="0"/>
          <w:cols w:space="708"/>
          <w:docGrid w:linePitch="360"/>
        </w:sectPr>
      </w:pPr>
    </w:p>
    <w:p w:rsidR="00BB2CE5" w:rsidRPr="00BB2CE5" w:rsidRDefault="00BB2CE5" w:rsidP="00BB2CE5">
      <w:pPr>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Ж-1 Зона многоэтажных многоквартирных домов</w:t>
      </w:r>
    </w:p>
    <w:p w:rsidR="00BB2CE5" w:rsidRPr="00BB2CE5" w:rsidRDefault="00BB2CE5" w:rsidP="00BB2CE5">
      <w:pPr>
        <w:autoSpaceDE w:val="0"/>
        <w:autoSpaceDN w:val="0"/>
        <w:adjustRightInd w:val="0"/>
        <w:ind w:hanging="11"/>
        <w:jc w:val="both"/>
        <w:rPr>
          <w:rFonts w:ascii="Times New Roman" w:hAnsi="Times New Roman" w:cs="Times New Roman"/>
          <w:b/>
          <w:sz w:val="24"/>
          <w:szCs w:val="24"/>
        </w:rPr>
      </w:pPr>
      <w:r w:rsidRPr="00BB2CE5">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tbl>
      <w:tblPr>
        <w:tblStyle w:val="15"/>
        <w:tblW w:w="10382" w:type="dxa"/>
        <w:jc w:val="center"/>
        <w:tblLayout w:type="fixed"/>
        <w:tblLook w:val="0000"/>
      </w:tblPr>
      <w:tblGrid>
        <w:gridCol w:w="656"/>
        <w:gridCol w:w="7938"/>
        <w:gridCol w:w="851"/>
        <w:gridCol w:w="937"/>
      </w:tblGrid>
      <w:tr w:rsidR="00BB2CE5" w:rsidRPr="00BB2CE5" w:rsidTr="00724B32">
        <w:trPr>
          <w:jc w:val="center"/>
        </w:trPr>
        <w:tc>
          <w:tcPr>
            <w:tcW w:w="656" w:type="dxa"/>
            <w:vAlign w:val="center"/>
          </w:tcPr>
          <w:p w:rsidR="00BB2CE5" w:rsidRPr="00BB2CE5" w:rsidRDefault="00BB2CE5" w:rsidP="00724B32">
            <w:pPr>
              <w:suppressLineNumbers/>
              <w:tabs>
                <w:tab w:val="left" w:pos="122"/>
              </w:tabs>
              <w:suppressAutoHyphens/>
              <w:ind w:right="34"/>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Максимальное количество этажей</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Этаж</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9</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7938" w:type="dxa"/>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Отступ от красной линии до зданий, сооружений</w:t>
            </w:r>
          </w:p>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             здания, расположенные на перекрестках улиц</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От 3</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От 5</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c>
          <w:tcPr>
            <w:tcW w:w="7938" w:type="dxa"/>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Коэффициент застройки определяется региональными нормативами градостроительного проектирования</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0,75-0,88</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c>
          <w:tcPr>
            <w:tcW w:w="7938" w:type="dxa"/>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Максимальная высота ограждения устройства клумб, газонов</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0,5</w:t>
            </w:r>
          </w:p>
        </w:tc>
      </w:tr>
      <w:tr w:rsidR="00BB2CE5" w:rsidRPr="00BB2CE5" w:rsidTr="00724B32">
        <w:trPr>
          <w:jc w:val="center"/>
        </w:trPr>
        <w:tc>
          <w:tcPr>
            <w:tcW w:w="10382" w:type="dxa"/>
            <w:gridSpan w:val="4"/>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724B32">
        <w:trPr>
          <w:trHeight w:val="543"/>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Допускается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w:t>
            </w: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Допускается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w:t>
            </w: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7</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Не допускается формирование точечной высотной застройки</w:t>
            </w: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Не допускается на лицевых фасадах зданий размещение инженерно-технического оборудования</w:t>
            </w: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9</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Не допускается сокращение площадей зеленых насаждений в существующей застройке</w:t>
            </w: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tc>
        <w:tc>
          <w:tcPr>
            <w:tcW w:w="9726" w:type="dxa"/>
            <w:gridSpan w:val="3"/>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согласовываются а администрацией ЗАТО Звёздный.</w:t>
            </w:r>
          </w:p>
          <w:p w:rsidR="00BB2CE5" w:rsidRPr="00BB2CE5" w:rsidRDefault="00BB2CE5" w:rsidP="00724B32">
            <w:pPr>
              <w:suppressLineNumbers/>
              <w:suppressAutoHyphens/>
              <w:rPr>
                <w:rFonts w:ascii="Times New Roman" w:hAnsi="Times New Roman" w:cs="Times New Roman"/>
                <w:sz w:val="24"/>
                <w:szCs w:val="24"/>
                <w:lang w:eastAsia="ar-SA"/>
              </w:rPr>
            </w:pP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11</w:t>
            </w:r>
          </w:p>
        </w:tc>
        <w:tc>
          <w:tcPr>
            <w:tcW w:w="9726" w:type="dxa"/>
            <w:gridSpan w:val="3"/>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Собственники, пользователи, владельцы, арендаторы зданий, строений и сооружений обязаны обеспечить своевременное производство работ по реставрации, ремонту и покраске фасадов, кровли согласно паспорту цветового решения фасада, утвержденному в установленном порядке</w:t>
            </w:r>
          </w:p>
          <w:p w:rsidR="00BB2CE5" w:rsidRPr="00BB2CE5" w:rsidRDefault="00BB2CE5" w:rsidP="00724B32">
            <w:pPr>
              <w:suppressLineNumbers/>
              <w:suppressAutoHyphens/>
              <w:rPr>
                <w:rFonts w:ascii="Times New Roman" w:hAnsi="Times New Roman" w:cs="Times New Roman"/>
                <w:sz w:val="24"/>
                <w:szCs w:val="24"/>
                <w:lang w:eastAsia="ar-SA"/>
              </w:rPr>
            </w:pP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12</w:t>
            </w:r>
          </w:p>
        </w:tc>
        <w:tc>
          <w:tcPr>
            <w:tcW w:w="9726" w:type="dxa"/>
            <w:gridSpan w:val="3"/>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Запрещается самовольное переоборудование фасадов и их конструктивных элементов без согласования с администрацией города, а в отношении многоквартирных жилых домов без согласия собственников помещений</w:t>
            </w:r>
          </w:p>
          <w:p w:rsidR="00BB2CE5" w:rsidRPr="00BB2CE5" w:rsidRDefault="00BB2CE5" w:rsidP="00724B32">
            <w:pPr>
              <w:suppressLineNumbers/>
              <w:suppressAutoHyphens/>
              <w:rPr>
                <w:rFonts w:ascii="Times New Roman" w:hAnsi="Times New Roman" w:cs="Times New Roman"/>
                <w:sz w:val="24"/>
                <w:szCs w:val="24"/>
                <w:lang w:eastAsia="ar-SA"/>
              </w:rPr>
            </w:pP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w:t>
            </w:r>
          </w:p>
        </w:tc>
        <w:tc>
          <w:tcPr>
            <w:tcW w:w="9726" w:type="dxa"/>
            <w:gridSpan w:val="3"/>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Жилые, административные и общественные здания должны быть оборудованы номерными указателями и домовыми знаками установленного образца. Жилые здания должны быть оборудованы указателями номеров подъездов и квартир.</w:t>
            </w:r>
          </w:p>
          <w:p w:rsidR="00BB2CE5" w:rsidRPr="00BB2CE5" w:rsidRDefault="00BB2CE5" w:rsidP="00724B32">
            <w:pPr>
              <w:suppressLineNumbers/>
              <w:suppressAutoHyphens/>
              <w:rPr>
                <w:rFonts w:ascii="Times New Roman" w:hAnsi="Times New Roman" w:cs="Times New Roman"/>
                <w:sz w:val="24"/>
                <w:szCs w:val="24"/>
                <w:lang w:eastAsia="ar-SA"/>
              </w:rPr>
            </w:pP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ind w:firstLine="18"/>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14</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ind w:firstLine="18"/>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c>
          <w:tcPr>
            <w:tcW w:w="9726" w:type="dxa"/>
            <w:gridSpan w:val="3"/>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w:t>
            </w:r>
            <w:r w:rsidRPr="00BB2CE5">
              <w:rPr>
                <w:rFonts w:ascii="Times New Roman" w:eastAsia="Calibri" w:hAnsi="Times New Roman" w:cs="Times New Roman"/>
                <w:sz w:val="24"/>
                <w:szCs w:val="24"/>
              </w:rPr>
              <w:lastRenderedPageBreak/>
              <w:t>уполномоченным в области градостроительной деятельности.</w:t>
            </w:r>
          </w:p>
          <w:p w:rsidR="00BB2CE5" w:rsidRPr="00BB2CE5" w:rsidRDefault="00BB2CE5" w:rsidP="00724B32">
            <w:pPr>
              <w:suppressLineNumbers/>
              <w:suppressAutoHyphens/>
              <w:rPr>
                <w:rFonts w:ascii="Times New Roman" w:hAnsi="Times New Roman" w:cs="Times New Roman"/>
                <w:sz w:val="24"/>
                <w:szCs w:val="24"/>
                <w:lang w:eastAsia="ar-SA"/>
              </w:rPr>
            </w:pP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ind w:firstLine="18"/>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lastRenderedPageBreak/>
              <w:t>16</w:t>
            </w:r>
          </w:p>
        </w:tc>
        <w:tc>
          <w:tcPr>
            <w:tcW w:w="9726" w:type="dxa"/>
            <w:gridSpan w:val="3"/>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Изменение цвета фасадов домов и материала отделки фасадов осуществляется  по согласованию с органом, уполномоченным в области градостроительной деятельности.</w:t>
            </w:r>
          </w:p>
          <w:p w:rsidR="00BB2CE5" w:rsidRPr="00BB2CE5" w:rsidRDefault="00BB2CE5" w:rsidP="00724B32">
            <w:pPr>
              <w:suppressLineNumbers/>
              <w:suppressAutoHyphens/>
              <w:rPr>
                <w:rFonts w:ascii="Times New Roman" w:hAnsi="Times New Roman" w:cs="Times New Roman"/>
                <w:sz w:val="24"/>
                <w:szCs w:val="24"/>
                <w:lang w:eastAsia="ar-SA"/>
              </w:rPr>
            </w:pP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ind w:firstLine="18"/>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17</w:t>
            </w:r>
          </w:p>
        </w:tc>
        <w:tc>
          <w:tcPr>
            <w:tcW w:w="9726" w:type="dxa"/>
            <w:gridSpan w:val="3"/>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Не допускается новое строительство и реконструкция зданий без приспособлений для доступа маломобильных групп населения.</w:t>
            </w:r>
          </w:p>
          <w:p w:rsidR="00BB2CE5" w:rsidRPr="00BB2CE5" w:rsidRDefault="00BB2CE5" w:rsidP="00724B32">
            <w:pPr>
              <w:suppressLineNumbers/>
              <w:suppressAutoHyphens/>
              <w:rPr>
                <w:rFonts w:ascii="Times New Roman" w:hAnsi="Times New Roman" w:cs="Times New Roman"/>
                <w:sz w:val="24"/>
                <w:szCs w:val="24"/>
                <w:lang w:eastAsia="ar-SA"/>
              </w:rPr>
            </w:pPr>
          </w:p>
        </w:tc>
      </w:tr>
    </w:tbl>
    <w:p w:rsidR="00BB2CE5" w:rsidRPr="00BB2CE5" w:rsidRDefault="00BB2CE5" w:rsidP="00BB2CE5">
      <w:pPr>
        <w:autoSpaceDE w:val="0"/>
        <w:autoSpaceDN w:val="0"/>
        <w:adjustRightInd w:val="0"/>
        <w:ind w:hanging="11"/>
        <w:jc w:val="both"/>
        <w:rPr>
          <w:rFonts w:ascii="Times New Roman" w:hAnsi="Times New Roman" w:cs="Times New Roman"/>
          <w:b/>
          <w:sz w:val="24"/>
          <w:szCs w:val="24"/>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1906" w:h="16838"/>
          <w:pgMar w:top="1134" w:right="850" w:bottom="1134" w:left="1701" w:header="708" w:footer="708" w:gutter="0"/>
          <w:cols w:space="708"/>
          <w:docGrid w:linePitch="360"/>
        </w:sectPr>
      </w:pPr>
    </w:p>
    <w:tbl>
      <w:tblPr>
        <w:tblStyle w:val="15"/>
        <w:tblW w:w="15310" w:type="dxa"/>
        <w:tblInd w:w="-176" w:type="dxa"/>
        <w:tblLayout w:type="fixed"/>
        <w:tblLook w:val="04A0"/>
      </w:tblPr>
      <w:tblGrid>
        <w:gridCol w:w="2552"/>
        <w:gridCol w:w="1985"/>
        <w:gridCol w:w="2551"/>
        <w:gridCol w:w="8222"/>
      </w:tblGrid>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 xml:space="preserve">Ж-2 </w:t>
            </w:r>
          </w:p>
        </w:tc>
        <w:tc>
          <w:tcPr>
            <w:tcW w:w="12758" w:type="dxa"/>
            <w:gridSpan w:val="3"/>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индивидуальных жилых домов с участками, предназначенными для индивидуального жилищного строительства и ведения личного подсобного хозяйства.</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vAlign w:val="center"/>
          </w:tcPr>
          <w:p w:rsidR="00BB2CE5" w:rsidRPr="00BB2CE5" w:rsidRDefault="00BB2CE5" w:rsidP="00724B32">
            <w:pPr>
              <w:rPr>
                <w:rFonts w:ascii="Times New Roman" w:eastAsia="Calibri" w:hAnsi="Times New Roman" w:cs="Times New Roman"/>
                <w:sz w:val="24"/>
                <w:szCs w:val="24"/>
              </w:rPr>
            </w:pPr>
          </w:p>
        </w:tc>
        <w:tc>
          <w:tcPr>
            <w:tcW w:w="2551" w:type="dxa"/>
            <w:vAlign w:val="center"/>
          </w:tcPr>
          <w:p w:rsidR="00BB2CE5" w:rsidRPr="00BB2CE5" w:rsidRDefault="00BB2CE5" w:rsidP="00724B32">
            <w:pPr>
              <w:rPr>
                <w:rFonts w:ascii="Times New Roman" w:eastAsia="Calibri" w:hAnsi="Times New Roman" w:cs="Times New Roman"/>
                <w:sz w:val="24"/>
                <w:szCs w:val="24"/>
              </w:rPr>
            </w:pPr>
          </w:p>
        </w:tc>
        <w:tc>
          <w:tcPr>
            <w:tcW w:w="8222" w:type="dxa"/>
            <w:vAlign w:val="center"/>
          </w:tcPr>
          <w:p w:rsidR="00BB2CE5" w:rsidRPr="00BB2CE5" w:rsidRDefault="00BB2CE5" w:rsidP="00724B32">
            <w:pPr>
              <w:rPr>
                <w:rFonts w:ascii="Times New Roman" w:hAnsi="Times New Roman" w:cs="Times New Roman"/>
                <w:sz w:val="24"/>
                <w:szCs w:val="24"/>
              </w:rPr>
            </w:pPr>
            <w:r w:rsidRPr="00BB2CE5">
              <w:rPr>
                <w:rFonts w:ascii="Times New Roman" w:hAnsi="Times New Roman" w:cs="Times New Roman"/>
                <w:sz w:val="24"/>
                <w:szCs w:val="24"/>
              </w:rPr>
              <w:t xml:space="preserve">Зона малоэтажных индивидуальных жилых домов с участками </w:t>
            </w:r>
            <w:r w:rsidRPr="00BB2CE5">
              <w:rPr>
                <w:rFonts w:ascii="Times New Roman" w:hAnsi="Times New Roman" w:cs="Times New Roman"/>
                <w:bCs/>
                <w:sz w:val="24"/>
                <w:szCs w:val="24"/>
              </w:rPr>
              <w:t>для индивидуального жилищного строительства и ведения личного подсобного хозяйства</w:t>
            </w:r>
            <w:r w:rsidRPr="00BB2CE5">
              <w:rPr>
                <w:rFonts w:ascii="Times New Roman" w:hAnsi="Times New Roman" w:cs="Times New Roman"/>
                <w:sz w:val="24"/>
                <w:szCs w:val="24"/>
              </w:rPr>
              <w:t xml:space="preserve">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tc>
      </w:tr>
      <w:tr w:rsidR="00BB2CE5" w:rsidRPr="00BB2CE5" w:rsidTr="00724B32">
        <w:tc>
          <w:tcPr>
            <w:tcW w:w="15310"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2.1</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22" w:name="sub_1021"/>
            <w:r w:rsidRPr="00BB2CE5">
              <w:rPr>
                <w:rFonts w:ascii="Times New Roman" w:hAnsi="Times New Roman" w:cs="Times New Roman"/>
                <w:sz w:val="24"/>
                <w:szCs w:val="24"/>
              </w:rPr>
              <w:t>Для индивидуального жилищного строительства</w:t>
            </w:r>
            <w:bookmarkEnd w:id="22"/>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индивидуальных гаражей и подсобных сооружений.</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2.2</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23" w:name="sub_1022"/>
            <w:r w:rsidRPr="00BB2CE5">
              <w:rPr>
                <w:rFonts w:ascii="Times New Roman" w:hAnsi="Times New Roman" w:cs="Times New Roman"/>
                <w:sz w:val="24"/>
                <w:szCs w:val="24"/>
              </w:rPr>
              <w:t>Для ведения личного подсобного хозяйства</w:t>
            </w:r>
            <w:bookmarkEnd w:id="23"/>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Производство сельскохозяйственной продукции;</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гаража и иных вспомогательных сооружений;</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Содержание сельскохозяйственных животных.</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2.3</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Блокированная жилая застройка</w:t>
            </w:r>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Обустройство спортивных и детских площадок, площадок отдыха</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3.4</w:t>
            </w:r>
          </w:p>
        </w:tc>
        <w:tc>
          <w:tcPr>
            <w:tcW w:w="2551" w:type="dxa"/>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Здравоохранение</w:t>
            </w:r>
          </w:p>
        </w:tc>
        <w:tc>
          <w:tcPr>
            <w:tcW w:w="8222" w:type="dxa"/>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(поликлиники, фельдшерские </w:t>
            </w:r>
            <w:r w:rsidRPr="00BB2CE5">
              <w:rPr>
                <w:rFonts w:ascii="Times New Roman" w:eastAsia="Calibri" w:hAnsi="Times New Roman" w:cs="Times New Roman"/>
                <w:sz w:val="24"/>
                <w:szCs w:val="24"/>
              </w:rPr>
              <w:lastRenderedPageBreak/>
              <w:t>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3.5.</w:t>
            </w:r>
          </w:p>
        </w:tc>
        <w:tc>
          <w:tcPr>
            <w:tcW w:w="2551" w:type="dxa"/>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Образование и просвещение</w:t>
            </w:r>
          </w:p>
        </w:tc>
        <w:tc>
          <w:tcPr>
            <w:tcW w:w="8222" w:type="dxa"/>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3.8</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управление</w:t>
            </w:r>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724B32">
        <w:tc>
          <w:tcPr>
            <w:tcW w:w="15310"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t>Вспомогательные виды разрешенного использования</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жилой застройки</w:t>
            </w:r>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BB2CE5">
                <w:rPr>
                  <w:rFonts w:ascii="Times New Roman" w:hAnsi="Times New Roman" w:cs="Times New Roman"/>
                  <w:color w:val="106BBE"/>
                  <w:sz w:val="24"/>
                  <w:szCs w:val="24"/>
                </w:rPr>
                <w:t>кодами 3.1</w:t>
              </w:r>
            </w:hyperlink>
            <w:r w:rsidRPr="00BB2CE5">
              <w:rPr>
                <w:rFonts w:ascii="Times New Roman" w:hAnsi="Times New Roman" w:cs="Times New Roman"/>
                <w:sz w:val="24"/>
                <w:szCs w:val="24"/>
              </w:rPr>
              <w:t xml:space="preserve">, </w:t>
            </w:r>
            <w:hyperlink w:anchor="sub_1032" w:history="1">
              <w:r w:rsidRPr="00BB2CE5">
                <w:rPr>
                  <w:rFonts w:ascii="Times New Roman" w:hAnsi="Times New Roman" w:cs="Times New Roman"/>
                  <w:color w:val="106BBE"/>
                  <w:sz w:val="24"/>
                  <w:szCs w:val="24"/>
                </w:rPr>
                <w:t>3.2</w:t>
              </w:r>
            </w:hyperlink>
            <w:r w:rsidRPr="00BB2CE5">
              <w:rPr>
                <w:rFonts w:ascii="Times New Roman" w:hAnsi="Times New Roman" w:cs="Times New Roman"/>
                <w:sz w:val="24"/>
                <w:szCs w:val="24"/>
              </w:rPr>
              <w:t xml:space="preserve">, </w:t>
            </w:r>
            <w:hyperlink w:anchor="sub_1033" w:history="1">
              <w:r w:rsidRPr="00BB2CE5">
                <w:rPr>
                  <w:rFonts w:ascii="Times New Roman" w:hAnsi="Times New Roman" w:cs="Times New Roman"/>
                  <w:color w:val="106BBE"/>
                  <w:sz w:val="24"/>
                  <w:szCs w:val="24"/>
                </w:rPr>
                <w:t>3.3</w:t>
              </w:r>
            </w:hyperlink>
            <w:r w:rsidRPr="00BB2CE5">
              <w:rPr>
                <w:rFonts w:ascii="Times New Roman" w:hAnsi="Times New Roman" w:cs="Times New Roman"/>
                <w:sz w:val="24"/>
                <w:szCs w:val="24"/>
              </w:rPr>
              <w:t xml:space="preserve">, </w:t>
            </w:r>
            <w:hyperlink w:anchor="sub_1034" w:history="1">
              <w:r w:rsidRPr="00BB2CE5">
                <w:rPr>
                  <w:rFonts w:ascii="Times New Roman" w:hAnsi="Times New Roman" w:cs="Times New Roman"/>
                  <w:color w:val="106BBE"/>
                  <w:sz w:val="24"/>
                  <w:szCs w:val="24"/>
                </w:rPr>
                <w:t>3.4</w:t>
              </w:r>
            </w:hyperlink>
            <w:r w:rsidRPr="00BB2CE5">
              <w:rPr>
                <w:rFonts w:ascii="Times New Roman" w:hAnsi="Times New Roman" w:cs="Times New Roman"/>
                <w:sz w:val="24"/>
                <w:szCs w:val="24"/>
              </w:rPr>
              <w:t xml:space="preserve">, </w:t>
            </w:r>
            <w:hyperlink w:anchor="sub_10341" w:history="1">
              <w:r w:rsidRPr="00BB2CE5">
                <w:rPr>
                  <w:rFonts w:ascii="Times New Roman" w:hAnsi="Times New Roman" w:cs="Times New Roman"/>
                  <w:color w:val="106BBE"/>
                  <w:sz w:val="24"/>
                  <w:szCs w:val="24"/>
                </w:rPr>
                <w:t>3.4.1</w:t>
              </w:r>
            </w:hyperlink>
            <w:r w:rsidRPr="00BB2CE5">
              <w:rPr>
                <w:rFonts w:ascii="Times New Roman" w:hAnsi="Times New Roman" w:cs="Times New Roman"/>
                <w:sz w:val="24"/>
                <w:szCs w:val="24"/>
              </w:rPr>
              <w:t xml:space="preserve">, </w:t>
            </w:r>
            <w:hyperlink w:anchor="sub_10351" w:history="1">
              <w:r w:rsidRPr="00BB2CE5">
                <w:rPr>
                  <w:rFonts w:ascii="Times New Roman" w:hAnsi="Times New Roman" w:cs="Times New Roman"/>
                  <w:color w:val="106BBE"/>
                  <w:sz w:val="24"/>
                  <w:szCs w:val="24"/>
                </w:rPr>
                <w:t>3.5.1</w:t>
              </w:r>
            </w:hyperlink>
            <w:r w:rsidRPr="00BB2CE5">
              <w:rPr>
                <w:rFonts w:ascii="Times New Roman" w:hAnsi="Times New Roman" w:cs="Times New Roman"/>
                <w:sz w:val="24"/>
                <w:szCs w:val="24"/>
              </w:rPr>
              <w:t xml:space="preserve">, </w:t>
            </w:r>
            <w:hyperlink w:anchor="sub_1036" w:history="1">
              <w:r w:rsidRPr="00BB2CE5">
                <w:rPr>
                  <w:rFonts w:ascii="Times New Roman" w:hAnsi="Times New Roman" w:cs="Times New Roman"/>
                  <w:color w:val="106BBE"/>
                  <w:sz w:val="24"/>
                  <w:szCs w:val="24"/>
                </w:rPr>
                <w:t>3.6</w:t>
              </w:r>
            </w:hyperlink>
            <w:r w:rsidRPr="00BB2CE5">
              <w:rPr>
                <w:rFonts w:ascii="Times New Roman" w:hAnsi="Times New Roman" w:cs="Times New Roman"/>
                <w:sz w:val="24"/>
                <w:szCs w:val="24"/>
              </w:rPr>
              <w:t xml:space="preserve">, </w:t>
            </w:r>
            <w:hyperlink w:anchor="sub_1037" w:history="1">
              <w:r w:rsidRPr="00BB2CE5">
                <w:rPr>
                  <w:rFonts w:ascii="Times New Roman" w:hAnsi="Times New Roman" w:cs="Times New Roman"/>
                  <w:color w:val="106BBE"/>
                  <w:sz w:val="24"/>
                  <w:szCs w:val="24"/>
                </w:rPr>
                <w:t>3.7</w:t>
              </w:r>
            </w:hyperlink>
            <w:r w:rsidRPr="00BB2CE5">
              <w:rPr>
                <w:rFonts w:ascii="Times New Roman" w:hAnsi="Times New Roman" w:cs="Times New Roman"/>
                <w:sz w:val="24"/>
                <w:szCs w:val="24"/>
              </w:rPr>
              <w:t xml:space="preserve">, </w:t>
            </w:r>
            <w:hyperlink w:anchor="sub_103101" w:history="1">
              <w:r w:rsidRPr="00BB2CE5">
                <w:rPr>
                  <w:rFonts w:ascii="Times New Roman" w:hAnsi="Times New Roman" w:cs="Times New Roman"/>
                  <w:color w:val="106BBE"/>
                  <w:sz w:val="24"/>
                  <w:szCs w:val="24"/>
                </w:rPr>
                <w:t>3.10.1</w:t>
              </w:r>
            </w:hyperlink>
            <w:r w:rsidRPr="00BB2CE5">
              <w:rPr>
                <w:rFonts w:ascii="Times New Roman" w:hAnsi="Times New Roman" w:cs="Times New Roman"/>
                <w:sz w:val="24"/>
                <w:szCs w:val="24"/>
              </w:rPr>
              <w:t xml:space="preserve">, </w:t>
            </w:r>
            <w:hyperlink w:anchor="sub_1041" w:history="1">
              <w:r w:rsidRPr="00BB2CE5">
                <w:rPr>
                  <w:rFonts w:ascii="Times New Roman" w:hAnsi="Times New Roman" w:cs="Times New Roman"/>
                  <w:color w:val="106BBE"/>
                  <w:sz w:val="24"/>
                  <w:szCs w:val="24"/>
                </w:rPr>
                <w:t>4.1</w:t>
              </w:r>
            </w:hyperlink>
            <w:r w:rsidRPr="00BB2CE5">
              <w:rPr>
                <w:rFonts w:ascii="Times New Roman" w:hAnsi="Times New Roman" w:cs="Times New Roman"/>
                <w:sz w:val="24"/>
                <w:szCs w:val="24"/>
              </w:rPr>
              <w:t xml:space="preserve">, </w:t>
            </w:r>
            <w:hyperlink w:anchor="sub_1043" w:history="1">
              <w:r w:rsidRPr="00BB2CE5">
                <w:rPr>
                  <w:rFonts w:ascii="Times New Roman" w:hAnsi="Times New Roman" w:cs="Times New Roman"/>
                  <w:color w:val="106BBE"/>
                  <w:sz w:val="24"/>
                  <w:szCs w:val="24"/>
                </w:rPr>
                <w:t>4.3</w:t>
              </w:r>
            </w:hyperlink>
            <w:r w:rsidRPr="00BB2CE5">
              <w:rPr>
                <w:rFonts w:ascii="Times New Roman" w:hAnsi="Times New Roman" w:cs="Times New Roman"/>
                <w:sz w:val="24"/>
                <w:szCs w:val="24"/>
              </w:rPr>
              <w:t xml:space="preserve">, </w:t>
            </w:r>
            <w:hyperlink w:anchor="sub_1044" w:history="1">
              <w:r w:rsidRPr="00BB2CE5">
                <w:rPr>
                  <w:rFonts w:ascii="Times New Roman" w:hAnsi="Times New Roman" w:cs="Times New Roman"/>
                  <w:color w:val="106BBE"/>
                  <w:sz w:val="24"/>
                  <w:szCs w:val="24"/>
                </w:rPr>
                <w:t>4.4</w:t>
              </w:r>
            </w:hyperlink>
            <w:r w:rsidRPr="00BB2CE5">
              <w:rPr>
                <w:rFonts w:ascii="Times New Roman" w:hAnsi="Times New Roman" w:cs="Times New Roman"/>
                <w:sz w:val="24"/>
                <w:szCs w:val="24"/>
              </w:rPr>
              <w:t xml:space="preserve">, </w:t>
            </w:r>
            <w:hyperlink w:anchor="sub_1046" w:history="1">
              <w:r w:rsidRPr="00BB2CE5">
                <w:rPr>
                  <w:rFonts w:ascii="Times New Roman" w:hAnsi="Times New Roman" w:cs="Times New Roman"/>
                  <w:color w:val="106BBE"/>
                  <w:sz w:val="24"/>
                  <w:szCs w:val="24"/>
                </w:rPr>
                <w:t>4.6</w:t>
              </w:r>
            </w:hyperlink>
            <w:r w:rsidRPr="00BB2CE5">
              <w:rPr>
                <w:rFonts w:ascii="Times New Roman" w:hAnsi="Times New Roman" w:cs="Times New Roman"/>
                <w:sz w:val="24"/>
                <w:szCs w:val="24"/>
              </w:rPr>
              <w:t xml:space="preserve">, </w:t>
            </w:r>
            <w:hyperlink w:anchor="sub_1047" w:history="1">
              <w:r w:rsidRPr="00BB2CE5">
                <w:rPr>
                  <w:rFonts w:ascii="Times New Roman" w:hAnsi="Times New Roman" w:cs="Times New Roman"/>
                  <w:color w:val="106BBE"/>
                  <w:sz w:val="24"/>
                  <w:szCs w:val="24"/>
                </w:rPr>
                <w:t>4.7</w:t>
              </w:r>
            </w:hyperlink>
            <w:r w:rsidRPr="00BB2CE5">
              <w:rPr>
                <w:rFonts w:ascii="Times New Roman" w:hAnsi="Times New Roman" w:cs="Times New Roman"/>
                <w:sz w:val="24"/>
                <w:szCs w:val="24"/>
              </w:rPr>
              <w:t xml:space="preserve">, </w:t>
            </w:r>
            <w:hyperlink w:anchor="sub_1049" w:history="1">
              <w:r w:rsidRPr="00BB2CE5">
                <w:rPr>
                  <w:rFonts w:ascii="Times New Roman" w:hAnsi="Times New Roman" w:cs="Times New Roman"/>
                  <w:color w:val="106BBE"/>
                  <w:sz w:val="24"/>
                  <w:szCs w:val="24"/>
                </w:rPr>
                <w:t>4.9</w:t>
              </w:r>
            </w:hyperlink>
            <w:r w:rsidRPr="00BB2CE5">
              <w:rPr>
                <w:rFonts w:ascii="Times New Roman" w:hAnsi="Times New Roman" w:cs="Times New Roman"/>
                <w:sz w:val="24"/>
                <w:szCs w:val="24"/>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w:t>
            </w:r>
            <w:r w:rsidRPr="00BB2CE5">
              <w:rPr>
                <w:rFonts w:ascii="Times New Roman" w:hAnsi="Times New Roman" w:cs="Times New Roman"/>
                <w:sz w:val="24"/>
                <w:szCs w:val="24"/>
              </w:rPr>
              <w:lastRenderedPageBreak/>
              <w:t>причиняет существенного неудобства жителям, не требует установления санитарной зоны.</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2.7.1</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Объекты гаражного назначения</w:t>
            </w:r>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3.2</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Социальное обслуживание</w:t>
            </w:r>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3.3</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Бытовое обслуживание</w:t>
            </w:r>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3.6</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Культурное развитие</w:t>
            </w:r>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w:t>
            </w:r>
            <w:r w:rsidRPr="00BB2CE5">
              <w:rPr>
                <w:rFonts w:ascii="Times New Roman" w:hAnsi="Times New Roman" w:cs="Times New Roman"/>
                <w:sz w:val="24"/>
                <w:szCs w:val="24"/>
              </w:rPr>
              <w:lastRenderedPageBreak/>
              <w:t>домов культуры, библиотек, кинотеатров и кинозалов, театров, филармоний, планетариев;</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устройство площадок для празднеств и гуляний;</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3.7</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Религиозное использование</w:t>
            </w:r>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4.1</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Деловое управление</w:t>
            </w:r>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Магазины</w:t>
            </w:r>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4.6</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питание</w:t>
            </w:r>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4.7</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Гостиничное обслуживание</w:t>
            </w:r>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автотранспорта</w:t>
            </w:r>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5.1</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Спорт</w:t>
            </w:r>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BB2CE5">
              <w:rPr>
                <w:rFonts w:ascii="Times New Roman" w:hAnsi="Times New Roman" w:cs="Times New Roman"/>
                <w:sz w:val="24"/>
                <w:szCs w:val="24"/>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спортивных баз и лагерей.</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8.3</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Обеспечение внутреннего правопорядка</w:t>
            </w:r>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13.1</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24" w:name="sub_10131"/>
            <w:r w:rsidRPr="00BB2CE5">
              <w:rPr>
                <w:rFonts w:ascii="Times New Roman" w:hAnsi="Times New Roman" w:cs="Times New Roman"/>
                <w:sz w:val="24"/>
                <w:szCs w:val="24"/>
              </w:rPr>
              <w:t>Ведение огородничества</w:t>
            </w:r>
            <w:bookmarkEnd w:id="24"/>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13.2</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25" w:name="sub_10132"/>
            <w:r w:rsidRPr="00BB2CE5">
              <w:rPr>
                <w:rFonts w:ascii="Times New Roman" w:hAnsi="Times New Roman" w:cs="Times New Roman"/>
                <w:sz w:val="24"/>
                <w:szCs w:val="24"/>
              </w:rPr>
              <w:t>Ведение садоводства</w:t>
            </w:r>
            <w:bookmarkEnd w:id="25"/>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хозяйственных строений и сооружений</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13.3</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26" w:name="sub_10133"/>
            <w:r w:rsidRPr="00BB2CE5">
              <w:rPr>
                <w:rFonts w:ascii="Times New Roman" w:hAnsi="Times New Roman" w:cs="Times New Roman"/>
                <w:sz w:val="24"/>
                <w:szCs w:val="24"/>
              </w:rPr>
              <w:t>Ведение дачного хозяйства</w:t>
            </w:r>
            <w:bookmarkEnd w:id="26"/>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хозяйственных строений и сооружений</w:t>
            </w:r>
          </w:p>
        </w:tc>
      </w:tr>
      <w:tr w:rsidR="00BB2CE5" w:rsidRPr="00BB2CE5" w:rsidTr="00724B32">
        <w:tc>
          <w:tcPr>
            <w:tcW w:w="15310" w:type="dxa"/>
            <w:gridSpan w:val="4"/>
            <w:vAlign w:val="center"/>
          </w:tcPr>
          <w:p w:rsidR="00BB2CE5" w:rsidRPr="00BB2CE5" w:rsidRDefault="00BB2CE5" w:rsidP="00724B32">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bCs/>
                <w:sz w:val="24"/>
                <w:szCs w:val="24"/>
              </w:rPr>
              <w:t>Условно разрешенные виды использования</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p>
        </w:tc>
        <w:tc>
          <w:tcPr>
            <w:tcW w:w="822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p>
        </w:tc>
      </w:tr>
    </w:tbl>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6838" w:h="11906" w:orient="landscape"/>
          <w:pgMar w:top="1701" w:right="1134" w:bottom="850" w:left="1134" w:header="708" w:footer="708" w:gutter="0"/>
          <w:cols w:space="708"/>
          <w:docGrid w:linePitch="360"/>
        </w:sectPr>
      </w:pPr>
    </w:p>
    <w:p w:rsidR="00BB2CE5" w:rsidRPr="00BB2CE5" w:rsidRDefault="00BB2CE5" w:rsidP="00BB2CE5">
      <w:pPr>
        <w:ind w:firstLine="709"/>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Ж-2. Зона индивидуальных жилых домов с участками, предназначенными для индивидуального жилищного строительства и ведения личного подсобного хозяйства.</w:t>
      </w:r>
    </w:p>
    <w:p w:rsidR="00BB2CE5" w:rsidRPr="00BB2CE5" w:rsidRDefault="00BB2CE5" w:rsidP="00BB2CE5">
      <w:pPr>
        <w:autoSpaceDE w:val="0"/>
        <w:autoSpaceDN w:val="0"/>
        <w:adjustRightInd w:val="0"/>
        <w:ind w:left="360" w:firstLine="709"/>
        <w:jc w:val="both"/>
        <w:rPr>
          <w:rFonts w:ascii="Times New Roman" w:hAnsi="Times New Roman" w:cs="Times New Roman"/>
          <w:b/>
          <w:sz w:val="24"/>
          <w:szCs w:val="24"/>
        </w:rPr>
      </w:pPr>
      <w:r w:rsidRPr="00BB2CE5">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 иных объектов недвижимости:</w:t>
      </w:r>
    </w:p>
    <w:tbl>
      <w:tblPr>
        <w:tblW w:w="10627" w:type="dxa"/>
        <w:jc w:val="center"/>
        <w:tblLayout w:type="fixed"/>
        <w:tblCellMar>
          <w:top w:w="55" w:type="dxa"/>
          <w:left w:w="55" w:type="dxa"/>
          <w:bottom w:w="55" w:type="dxa"/>
          <w:right w:w="55" w:type="dxa"/>
        </w:tblCellMar>
        <w:tblLook w:val="0000"/>
      </w:tblPr>
      <w:tblGrid>
        <w:gridCol w:w="774"/>
        <w:gridCol w:w="8221"/>
        <w:gridCol w:w="776"/>
        <w:gridCol w:w="856"/>
      </w:tblGrid>
      <w:tr w:rsidR="00BB2CE5" w:rsidRPr="00BB2CE5" w:rsidTr="00724B32">
        <w:trPr>
          <w:jc w:val="center"/>
        </w:trPr>
        <w:tc>
          <w:tcPr>
            <w:tcW w:w="774" w:type="dxa"/>
            <w:tcBorders>
              <w:top w:val="single" w:sz="1" w:space="0" w:color="000000"/>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top w:val="single" w:sz="1" w:space="0" w:color="000000"/>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Минимальная площадь земельного участка  ЛПХ</w:t>
            </w:r>
          </w:p>
        </w:tc>
        <w:tc>
          <w:tcPr>
            <w:tcW w:w="776" w:type="dxa"/>
            <w:tcBorders>
              <w:top w:val="single" w:sz="1" w:space="0" w:color="000000"/>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56" w:type="dxa"/>
            <w:tcBorders>
              <w:top w:val="single" w:sz="1" w:space="0" w:color="000000"/>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5000</w:t>
            </w: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Минимальная площадь земельного участка ИЖС</w:t>
            </w: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600</w:t>
            </w: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Максимальная площадь земельного участка  ЛПХ</w:t>
            </w: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20000</w:t>
            </w: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Максимальная площадь земельного участка  ИЖС</w:t>
            </w: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2500</w:t>
            </w: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Минимальная площадь земельного участка под дачное строительство</w:t>
            </w: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600</w:t>
            </w: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Максимальная площадь земельного участка под дачное строительство</w:t>
            </w: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2500</w:t>
            </w: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Минимальная площадь земельного участка под огородничество</w:t>
            </w: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200</w:t>
            </w: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Максимальная площадь земельного участка под огородничество</w:t>
            </w: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2000</w:t>
            </w: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Минимальная ширина земельного участка </w:t>
            </w:r>
          </w:p>
          <w:p w:rsidR="00BB2CE5" w:rsidRPr="00BB2CE5" w:rsidRDefault="00BB2CE5" w:rsidP="00724B32">
            <w:pPr>
              <w:autoSpaceDE w:val="0"/>
              <w:autoSpaceDN w:val="0"/>
              <w:adjustRightInd w:val="0"/>
              <w:rPr>
                <w:rFonts w:ascii="Times New Roman" w:hAnsi="Times New Roman" w:cs="Times New Roman"/>
                <w:sz w:val="24"/>
                <w:szCs w:val="24"/>
              </w:rPr>
            </w:pP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Максимальное расстояние от дома до красной линии улиц (или в соответствии с Проектом планировки территории) </w:t>
            </w: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Минимальное расстояние от хозяйственных построек до  красных линий улиц и проездов (или в соответствии с Проектом планировки территории)</w:t>
            </w: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от жилого дома до границы соседнего участка</w:t>
            </w: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Минимальное расстояние от прочих построек (парников,       навесов, стационарной емкости для воды, навеса для         автомобиля, гаража, погреба, уборной, бань, саун и др. кроме </w:t>
            </w:r>
            <w:proofErr w:type="spellStart"/>
            <w:r w:rsidRPr="00BB2CE5">
              <w:rPr>
                <w:rFonts w:ascii="Times New Roman" w:hAnsi="Times New Roman" w:cs="Times New Roman"/>
                <w:sz w:val="24"/>
                <w:szCs w:val="24"/>
              </w:rPr>
              <w:t>конюшень</w:t>
            </w:r>
            <w:proofErr w:type="spellEnd"/>
            <w:r w:rsidRPr="00BB2CE5">
              <w:rPr>
                <w:rFonts w:ascii="Times New Roman" w:hAnsi="Times New Roman" w:cs="Times New Roman"/>
                <w:sz w:val="24"/>
                <w:szCs w:val="24"/>
              </w:rPr>
              <w:t xml:space="preserve">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конюшен для разведения мелкого скота и птицы для семейного потребления до границы соседнего участка.</w:t>
            </w: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Максимальный процент застройки земельного участка</w:t>
            </w: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70</w:t>
            </w: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Максимальная высота здания </w:t>
            </w: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Максимальная высота ограждения (сетчатого или решетчатого) со стороны смежных земельных участков   </w:t>
            </w: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Максимальная высота ограждения земельного участка со  стороны улиц (допускается сплошное ограждение)</w:t>
            </w: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 Минимальное расстояние от стволов высокорослых деревьев    (высота от 20 м и выше) до границы соседнего участка</w:t>
            </w: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Минимальное расстояние от стволов среднерослых деревьев    (высота от 5 до 20 м) до границы соседнего участка  </w:t>
            </w: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от кустарника до границы соседнего  участка</w:t>
            </w: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r>
      <w:tr w:rsidR="00BB2CE5" w:rsidRPr="00BB2CE5" w:rsidTr="00724B32">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BB2CE5">
              <w:rPr>
                <w:rFonts w:ascii="Times New Roman" w:hAnsi="Times New Roman" w:cs="Times New Roman"/>
                <w:sz w:val="24"/>
                <w:szCs w:val="24"/>
              </w:rPr>
              <w:t>трудногорючих</w:t>
            </w:r>
            <w:proofErr w:type="spellEnd"/>
            <w:r w:rsidRPr="00BB2CE5">
              <w:rPr>
                <w:rFonts w:ascii="Times New Roman" w:hAnsi="Times New Roman" w:cs="Times New Roman"/>
                <w:sz w:val="24"/>
                <w:szCs w:val="24"/>
              </w:rPr>
              <w:t xml:space="preserve"> и горючих материалов           </w:t>
            </w:r>
          </w:p>
        </w:tc>
        <w:tc>
          <w:tcPr>
            <w:tcW w:w="776"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724B32">
        <w:trPr>
          <w:jc w:val="center"/>
        </w:trPr>
        <w:tc>
          <w:tcPr>
            <w:tcW w:w="774" w:type="dxa"/>
            <w:tcBorders>
              <w:left w:val="single" w:sz="1" w:space="0" w:color="000000"/>
              <w:bottom w:val="single" w:sz="4" w:space="0" w:color="auto"/>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4" w:space="0" w:color="auto"/>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BB2CE5">
              <w:rPr>
                <w:rFonts w:ascii="Times New Roman" w:hAnsi="Times New Roman" w:cs="Times New Roman"/>
                <w:sz w:val="24"/>
                <w:szCs w:val="24"/>
              </w:rPr>
              <w:t>трудногорючих</w:t>
            </w:r>
            <w:proofErr w:type="spellEnd"/>
            <w:r w:rsidRPr="00BB2CE5">
              <w:rPr>
                <w:rFonts w:ascii="Times New Roman" w:hAnsi="Times New Roman" w:cs="Times New Roman"/>
                <w:sz w:val="24"/>
                <w:szCs w:val="24"/>
              </w:rPr>
              <w:t xml:space="preserve"> и горючих материалов           </w:t>
            </w:r>
          </w:p>
        </w:tc>
        <w:tc>
          <w:tcPr>
            <w:tcW w:w="776" w:type="dxa"/>
            <w:tcBorders>
              <w:left w:val="single" w:sz="1" w:space="0" w:color="000000"/>
              <w:bottom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4" w:space="0" w:color="auto"/>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tc>
      </w:tr>
      <w:tr w:rsidR="00BB2CE5" w:rsidRPr="00BB2CE5" w:rsidTr="00724B32">
        <w:trPr>
          <w:jc w:val="center"/>
        </w:trPr>
        <w:tc>
          <w:tcPr>
            <w:tcW w:w="774"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Этажность, включая подвал и мансарду</w:t>
            </w:r>
          </w:p>
        </w:tc>
        <w:tc>
          <w:tcPr>
            <w:tcW w:w="776"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этаж</w:t>
            </w:r>
          </w:p>
        </w:tc>
        <w:tc>
          <w:tcPr>
            <w:tcW w:w="856"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r>
      <w:tr w:rsidR="00BB2CE5" w:rsidRPr="00BB2CE5" w:rsidTr="00724B32">
        <w:trPr>
          <w:jc w:val="center"/>
        </w:trPr>
        <w:tc>
          <w:tcPr>
            <w:tcW w:w="774"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Максимальная высота ограждения земельных участков (на границе с соседними участками ограждения должны быть сетчатые или решётчатые ограждения с целью минимального затемнения).</w:t>
            </w:r>
          </w:p>
        </w:tc>
        <w:tc>
          <w:tcPr>
            <w:tcW w:w="776"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r>
      <w:tr w:rsidR="00BB2CE5" w:rsidRPr="00BB2CE5" w:rsidTr="00724B32">
        <w:trPr>
          <w:jc w:val="center"/>
        </w:trPr>
        <w:tc>
          <w:tcPr>
            <w:tcW w:w="774"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 xml:space="preserve">Максимальная высота для всех вспомогательных строений высота от уровня земли: </w:t>
            </w:r>
          </w:p>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 верха плоской кровли</w:t>
            </w:r>
          </w:p>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 конька скатной кровли</w:t>
            </w:r>
          </w:p>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 низа скатной  кровли</w:t>
            </w:r>
          </w:p>
        </w:tc>
        <w:tc>
          <w:tcPr>
            <w:tcW w:w="776"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3,5</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724B32">
        <w:trPr>
          <w:jc w:val="center"/>
        </w:trPr>
        <w:tc>
          <w:tcPr>
            <w:tcW w:w="774"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Максимальная высота ворот гаражей</w:t>
            </w:r>
          </w:p>
        </w:tc>
        <w:tc>
          <w:tcPr>
            <w:tcW w:w="776"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1906" w:h="16838"/>
          <w:pgMar w:top="1134" w:right="850" w:bottom="1134" w:left="1701" w:header="708" w:footer="708" w:gutter="0"/>
          <w:cols w:space="708"/>
          <w:docGrid w:linePitch="360"/>
        </w:sectPr>
      </w:pPr>
    </w:p>
    <w:tbl>
      <w:tblPr>
        <w:tblStyle w:val="15"/>
        <w:tblW w:w="15026" w:type="dxa"/>
        <w:tblInd w:w="-176" w:type="dxa"/>
        <w:tblLayout w:type="fixed"/>
        <w:tblLook w:val="04A0"/>
      </w:tblPr>
      <w:tblGrid>
        <w:gridCol w:w="2552"/>
        <w:gridCol w:w="1985"/>
        <w:gridCol w:w="2551"/>
        <w:gridCol w:w="7938"/>
      </w:tblGrid>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 xml:space="preserve">Ж-3 </w:t>
            </w:r>
          </w:p>
        </w:tc>
        <w:tc>
          <w:tcPr>
            <w:tcW w:w="12474" w:type="dxa"/>
            <w:gridSpan w:val="3"/>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садовых участков.</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vAlign w:val="center"/>
          </w:tcPr>
          <w:p w:rsidR="00BB2CE5" w:rsidRPr="00BB2CE5" w:rsidRDefault="00BB2CE5" w:rsidP="00724B32">
            <w:pPr>
              <w:rPr>
                <w:rFonts w:ascii="Times New Roman" w:eastAsia="Calibri" w:hAnsi="Times New Roman" w:cs="Times New Roman"/>
                <w:sz w:val="24"/>
                <w:szCs w:val="24"/>
              </w:rPr>
            </w:pPr>
          </w:p>
        </w:tc>
        <w:tc>
          <w:tcPr>
            <w:tcW w:w="2551" w:type="dxa"/>
            <w:vAlign w:val="center"/>
          </w:tcPr>
          <w:p w:rsidR="00BB2CE5" w:rsidRPr="00BB2CE5" w:rsidRDefault="00BB2CE5" w:rsidP="00724B32">
            <w:pPr>
              <w:rPr>
                <w:rFonts w:ascii="Times New Roman" w:eastAsia="Calibri" w:hAnsi="Times New Roman" w:cs="Times New Roman"/>
                <w:sz w:val="24"/>
                <w:szCs w:val="24"/>
              </w:rPr>
            </w:pPr>
          </w:p>
        </w:tc>
        <w:tc>
          <w:tcPr>
            <w:tcW w:w="7938" w:type="dxa"/>
            <w:vAlign w:val="center"/>
          </w:tcPr>
          <w:p w:rsidR="00BB2CE5" w:rsidRPr="00BB2CE5" w:rsidRDefault="00BB2CE5" w:rsidP="00724B32">
            <w:pPr>
              <w:rPr>
                <w:rFonts w:ascii="Times New Roman" w:hAnsi="Times New Roman" w:cs="Times New Roman"/>
                <w:sz w:val="24"/>
                <w:szCs w:val="24"/>
              </w:rPr>
            </w:pPr>
            <w:r w:rsidRPr="00BB2CE5">
              <w:rPr>
                <w:rFonts w:ascii="Times New Roman" w:hAnsi="Times New Roman" w:cs="Times New Roman"/>
                <w:sz w:val="24"/>
                <w:szCs w:val="24"/>
              </w:rPr>
              <w:t xml:space="preserve">Зона участков </w:t>
            </w:r>
            <w:r w:rsidRPr="00BB2CE5">
              <w:rPr>
                <w:rFonts w:ascii="Times New Roman" w:hAnsi="Times New Roman" w:cs="Times New Roman"/>
                <w:bCs/>
                <w:sz w:val="24"/>
                <w:szCs w:val="24"/>
              </w:rPr>
              <w:t xml:space="preserve">для размещения садового дома </w:t>
            </w:r>
            <w:r w:rsidRPr="00BB2CE5">
              <w:rPr>
                <w:rFonts w:ascii="Times New Roman" w:hAnsi="Times New Roman" w:cs="Times New Roman"/>
                <w:sz w:val="24"/>
                <w:szCs w:val="24"/>
              </w:rPr>
              <w:t>выделена для обеспечения правовых условий формирования размещения на участках зданий, строений и сооружений при соблюдении нижеприведенных видов и параметров разрешенного использования недвижимости.</w:t>
            </w:r>
          </w:p>
        </w:tc>
      </w:tr>
      <w:tr w:rsidR="00BB2CE5" w:rsidRPr="00BB2CE5" w:rsidTr="00724B32">
        <w:tc>
          <w:tcPr>
            <w:tcW w:w="15026"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724B32">
        <w:tc>
          <w:tcPr>
            <w:tcW w:w="2552" w:type="dxa"/>
          </w:tcPr>
          <w:p w:rsidR="00BB2CE5" w:rsidRPr="00BB2CE5" w:rsidRDefault="00BB2CE5" w:rsidP="00724B32">
            <w:pPr>
              <w:widowControl w:val="0"/>
              <w:autoSpaceDE w:val="0"/>
              <w:autoSpaceDN w:val="0"/>
              <w:adjustRightInd w:val="0"/>
              <w:spacing w:line="276" w:lineRule="auto"/>
              <w:jc w:val="center"/>
              <w:rPr>
                <w:rFonts w:ascii="Times New Roman"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2.7.1</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Объекты гаражного назначения</w:t>
            </w:r>
          </w:p>
        </w:tc>
        <w:tc>
          <w:tcPr>
            <w:tcW w:w="793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793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автотранспорта</w:t>
            </w:r>
          </w:p>
        </w:tc>
        <w:tc>
          <w:tcPr>
            <w:tcW w:w="793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B2CE5">
                <w:rPr>
                  <w:rFonts w:ascii="Times New Roman" w:hAnsi="Times New Roman" w:cs="Times New Roman"/>
                  <w:color w:val="106BBE"/>
                  <w:sz w:val="24"/>
                  <w:szCs w:val="24"/>
                </w:rPr>
                <w:t>коде 2.7.1</w:t>
              </w:r>
            </w:hyperlink>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793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13.2</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садоводства</w:t>
            </w:r>
          </w:p>
        </w:tc>
        <w:tc>
          <w:tcPr>
            <w:tcW w:w="793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lastRenderedPageBreak/>
              <w:t>размещение хозяйственных строений и сооружений</w:t>
            </w:r>
          </w:p>
        </w:tc>
      </w:tr>
      <w:tr w:rsidR="00BB2CE5" w:rsidRPr="00BB2CE5" w:rsidTr="00724B32">
        <w:tc>
          <w:tcPr>
            <w:tcW w:w="15026"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lastRenderedPageBreak/>
              <w:t>Вспомогательные виды разрешенного использования</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1.10</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Птицеводство</w:t>
            </w:r>
          </w:p>
        </w:tc>
        <w:tc>
          <w:tcPr>
            <w:tcW w:w="793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1.12</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Пчеловодство</w:t>
            </w:r>
          </w:p>
        </w:tc>
        <w:tc>
          <w:tcPr>
            <w:tcW w:w="793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793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13.1</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огородничества</w:t>
            </w:r>
          </w:p>
        </w:tc>
        <w:tc>
          <w:tcPr>
            <w:tcW w:w="793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B2CE5" w:rsidRPr="00BB2CE5" w:rsidTr="00724B32">
        <w:tc>
          <w:tcPr>
            <w:tcW w:w="15026" w:type="dxa"/>
            <w:gridSpan w:val="4"/>
            <w:vAlign w:val="center"/>
          </w:tcPr>
          <w:p w:rsidR="00BB2CE5" w:rsidRPr="00BB2CE5" w:rsidRDefault="00BB2CE5" w:rsidP="00724B32">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bCs/>
                <w:sz w:val="24"/>
                <w:szCs w:val="24"/>
              </w:rPr>
              <w:t>Условно разрешенные виды использования</w:t>
            </w:r>
          </w:p>
        </w:tc>
      </w:tr>
      <w:tr w:rsidR="00BB2CE5" w:rsidRPr="00BB2CE5" w:rsidTr="00724B32">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1985"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p>
        </w:tc>
        <w:tc>
          <w:tcPr>
            <w:tcW w:w="793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6838" w:h="11906" w:orient="landscape"/>
          <w:pgMar w:top="1701" w:right="1134" w:bottom="850" w:left="1134" w:header="708" w:footer="708" w:gutter="0"/>
          <w:cols w:space="708"/>
          <w:docGrid w:linePitch="360"/>
        </w:sectPr>
      </w:pPr>
    </w:p>
    <w:p w:rsidR="00BB2CE5" w:rsidRPr="00BB2CE5" w:rsidRDefault="00BB2CE5" w:rsidP="00BB2CE5">
      <w:pPr>
        <w:ind w:firstLine="709"/>
        <w:jc w:val="center"/>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Ж-3 Зона садовых участков.</w:t>
      </w:r>
    </w:p>
    <w:p w:rsidR="00BB2CE5" w:rsidRPr="00BB2CE5" w:rsidRDefault="00BB2CE5" w:rsidP="00BB2CE5">
      <w:pPr>
        <w:autoSpaceDE w:val="0"/>
        <w:autoSpaceDN w:val="0"/>
        <w:adjustRightInd w:val="0"/>
        <w:ind w:left="360"/>
        <w:jc w:val="center"/>
        <w:rPr>
          <w:rFonts w:ascii="Times New Roman" w:hAnsi="Times New Roman" w:cs="Times New Roman"/>
          <w:b/>
          <w:sz w:val="24"/>
          <w:szCs w:val="24"/>
        </w:rPr>
      </w:pPr>
      <w:r w:rsidRPr="00BB2CE5">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 иных объектов недвижимости:</w:t>
      </w:r>
    </w:p>
    <w:tbl>
      <w:tblPr>
        <w:tblW w:w="10758" w:type="dxa"/>
        <w:jc w:val="center"/>
        <w:tblLayout w:type="fixed"/>
        <w:tblCellMar>
          <w:top w:w="55" w:type="dxa"/>
          <w:left w:w="55" w:type="dxa"/>
          <w:bottom w:w="55" w:type="dxa"/>
          <w:right w:w="55" w:type="dxa"/>
        </w:tblCellMar>
        <w:tblLook w:val="0000"/>
      </w:tblPr>
      <w:tblGrid>
        <w:gridCol w:w="647"/>
        <w:gridCol w:w="8363"/>
        <w:gridCol w:w="851"/>
        <w:gridCol w:w="897"/>
      </w:tblGrid>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Минимальная площадь индивидуального земельного участка под садовое строительство</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100</w:t>
            </w:r>
          </w:p>
        </w:tc>
      </w:tr>
      <w:tr w:rsidR="00BB2CE5" w:rsidRPr="00BB2CE5" w:rsidTr="00724B32">
        <w:trPr>
          <w:jc w:val="center"/>
        </w:trPr>
        <w:tc>
          <w:tcPr>
            <w:tcW w:w="647" w:type="dxa"/>
            <w:tcBorders>
              <w:top w:val="single" w:sz="4" w:space="0" w:color="auto"/>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Максимальная площадь индивидуального земельного участка под садовое строительство</w:t>
            </w:r>
          </w:p>
        </w:tc>
        <w:tc>
          <w:tcPr>
            <w:tcW w:w="851" w:type="dxa"/>
            <w:tcBorders>
              <w:top w:val="single" w:sz="4" w:space="0" w:color="auto"/>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97" w:type="dxa"/>
            <w:tcBorders>
              <w:top w:val="single" w:sz="4" w:space="0" w:color="auto"/>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2500</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Минимальная ширина земельного участка </w:t>
            </w:r>
          </w:p>
          <w:p w:rsidR="00BB2CE5" w:rsidRPr="00BB2CE5" w:rsidRDefault="00BB2CE5" w:rsidP="00724B32">
            <w:pPr>
              <w:autoSpaceDE w:val="0"/>
              <w:autoSpaceDN w:val="0"/>
              <w:adjustRightInd w:val="0"/>
              <w:rPr>
                <w:rFonts w:ascii="Times New Roman" w:hAnsi="Times New Roman" w:cs="Times New Roman"/>
                <w:sz w:val="24"/>
                <w:szCs w:val="24"/>
              </w:rPr>
            </w:pP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Минимальное расстояние от дома до красной линии улиц (или в соответствии с Проектом планировки территории) </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Минимальное расстояние от хозяйственных построек до  красных линий улиц и проездов (или в соответствии с Проектом планировки территории)</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от дома до границы соседнего участка</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Минимальное расстояние от прочих построек (парников,       навесов, стационарной емкости для воды, навеса для         автомобиля, гаража, погреба, уборной, бань, саун и др. кроме </w:t>
            </w:r>
            <w:proofErr w:type="spellStart"/>
            <w:r w:rsidRPr="00BB2CE5">
              <w:rPr>
                <w:rFonts w:ascii="Times New Roman" w:hAnsi="Times New Roman" w:cs="Times New Roman"/>
                <w:sz w:val="24"/>
                <w:szCs w:val="24"/>
              </w:rPr>
              <w:t>конюшень</w:t>
            </w:r>
            <w:proofErr w:type="spellEnd"/>
            <w:r w:rsidRPr="00BB2CE5">
              <w:rPr>
                <w:rFonts w:ascii="Times New Roman" w:hAnsi="Times New Roman" w:cs="Times New Roman"/>
                <w:sz w:val="24"/>
                <w:szCs w:val="24"/>
              </w:rPr>
              <w:t xml:space="preserve">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конюшен для разведения мелкого скота и птицы для семейного потребления до границы соседнего участка.</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Максимальный процент застройки земельного участка</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30</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Максимальная высота здания </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Максимальная высота ограждения (сетчатого или решетчатого) со стороны смежных земельных участков   </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Максимальная высота ограждения земельного участка со стороны улиц (допускается сплошное ограждение)</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 Минимальное расстояние от стволов высокорослых деревьев    (высота от 20 м и выше) до границы соседнего участка</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Минимальное расстояние от стволов среднерослых деревьев    (высота от 5 до 20 м) до границы соседнего участка  </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от кустарника до границы соседнего  участка</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BB2CE5">
              <w:rPr>
                <w:rFonts w:ascii="Times New Roman" w:hAnsi="Times New Roman" w:cs="Times New Roman"/>
                <w:sz w:val="24"/>
                <w:szCs w:val="24"/>
              </w:rPr>
              <w:t>трудногорючих</w:t>
            </w:r>
            <w:proofErr w:type="spellEnd"/>
            <w:r w:rsidRPr="00BB2CE5">
              <w:rPr>
                <w:rFonts w:ascii="Times New Roman" w:hAnsi="Times New Roman" w:cs="Times New Roman"/>
                <w:sz w:val="24"/>
                <w:szCs w:val="24"/>
              </w:rPr>
              <w:t xml:space="preserve"> и горючих материалов           </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724B32">
        <w:trPr>
          <w:jc w:val="center"/>
        </w:trPr>
        <w:tc>
          <w:tcPr>
            <w:tcW w:w="647" w:type="dxa"/>
            <w:tcBorders>
              <w:left w:val="single" w:sz="1" w:space="0" w:color="000000"/>
              <w:bottom w:val="single" w:sz="4" w:space="0" w:color="auto"/>
            </w:tcBorders>
          </w:tcPr>
          <w:p w:rsidR="00BB2CE5" w:rsidRPr="00BB2CE5" w:rsidRDefault="00BB2CE5" w:rsidP="00C946FF">
            <w:pPr>
              <w:numPr>
                <w:ilvl w:val="0"/>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4" w:space="0" w:color="auto"/>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BB2CE5">
              <w:rPr>
                <w:rFonts w:ascii="Times New Roman" w:hAnsi="Times New Roman" w:cs="Times New Roman"/>
                <w:sz w:val="24"/>
                <w:szCs w:val="24"/>
              </w:rPr>
              <w:t>трудногорючих</w:t>
            </w:r>
            <w:proofErr w:type="spellEnd"/>
            <w:r w:rsidRPr="00BB2CE5">
              <w:rPr>
                <w:rFonts w:ascii="Times New Roman" w:hAnsi="Times New Roman" w:cs="Times New Roman"/>
                <w:sz w:val="24"/>
                <w:szCs w:val="24"/>
              </w:rPr>
              <w:t xml:space="preserve"> и горючих материалов           </w:t>
            </w:r>
          </w:p>
        </w:tc>
        <w:tc>
          <w:tcPr>
            <w:tcW w:w="851" w:type="dxa"/>
            <w:tcBorders>
              <w:left w:val="single" w:sz="1" w:space="0" w:color="000000"/>
              <w:bottom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4" w:space="0" w:color="auto"/>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tc>
      </w:tr>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ind w:left="57" w:firstLine="57"/>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30.</w:t>
            </w: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Этажность, включая подвал и мансарду</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этаж</w:t>
            </w: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Максимальная высота ограждения земельных участков (на границе с соседними участками ограждения должны быть сетчатые или решётчатые ограждения с целью минимального затемнения).</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r>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 xml:space="preserve">Максимальная высота для всех вспомогательных строений высота от уровня земли: </w:t>
            </w:r>
          </w:p>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 верха плоской кровли</w:t>
            </w:r>
          </w:p>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 конька скатной кровли</w:t>
            </w:r>
          </w:p>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 низа скатной  кровли</w:t>
            </w:r>
          </w:p>
        </w:tc>
        <w:tc>
          <w:tcPr>
            <w:tcW w:w="851" w:type="dxa"/>
            <w:tcBorders>
              <w:top w:val="single" w:sz="4" w:space="0" w:color="auto"/>
              <w:left w:val="single" w:sz="4" w:space="0" w:color="auto"/>
              <w:bottom w:val="single" w:sz="4" w:space="0" w:color="auto"/>
              <w:right w:val="single" w:sz="4" w:space="0" w:color="auto"/>
            </w:tcBorders>
          </w:tcPr>
          <w:p w:rsid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rPr>
                <w:rFonts w:ascii="Times New Roman" w:hAnsi="Times New Roman" w:cs="Times New Roman"/>
                <w:sz w:val="24"/>
                <w:szCs w:val="24"/>
                <w:lang w:eastAsia="ar-SA"/>
              </w:rPr>
            </w:pPr>
          </w:p>
          <w:p w:rsidR="00BB2CE5" w:rsidRPr="00BB2CE5" w:rsidRDefault="00BB2CE5" w:rsidP="00724B32">
            <w:pPr>
              <w:suppressLineNumbers/>
              <w:suppressAutoHyphens/>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3,5</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Максимальная высота ворот гаражей</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BB2CE5">
        <w:trPr>
          <w:trHeight w:val="462"/>
          <w:jc w:val="center"/>
        </w:trPr>
        <w:tc>
          <w:tcPr>
            <w:tcW w:w="10758" w:type="dxa"/>
            <w:gridSpan w:val="4"/>
            <w:tcBorders>
              <w:top w:val="single" w:sz="4" w:space="0" w:color="auto"/>
              <w:left w:val="single" w:sz="4" w:space="0" w:color="auto"/>
              <w:bottom w:val="single" w:sz="4" w:space="0" w:color="auto"/>
              <w:right w:val="single" w:sz="4" w:space="0" w:color="auto"/>
            </w:tcBorders>
          </w:tcPr>
          <w:p w:rsidR="00BB2CE5" w:rsidRPr="00BB2CE5" w:rsidRDefault="00BB2CE5" w:rsidP="00724B32">
            <w:pPr>
              <w:rPr>
                <w:rFonts w:ascii="Times New Roman" w:eastAsia="Calibri" w:hAnsi="Times New Roman" w:cs="Times New Roman"/>
                <w:sz w:val="24"/>
                <w:szCs w:val="24"/>
                <w:lang w:eastAsia="en-US"/>
              </w:rPr>
            </w:pPr>
            <w:r w:rsidRPr="00BB2CE5">
              <w:rPr>
                <w:rFonts w:ascii="Times New Roman" w:eastAsia="Calibri" w:hAnsi="Times New Roman" w:cs="Times New Roman"/>
                <w:b/>
                <w:sz w:val="24"/>
                <w:szCs w:val="24"/>
                <w:lang w:eastAsia="en-US"/>
              </w:rPr>
              <w:t xml:space="preserve">             Примечание:</w:t>
            </w:r>
          </w:p>
        </w:tc>
      </w:tr>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Вспомогательные строения, за исключением гаражей, располагать со стороны улиц не допускается.</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r>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r>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На земельном участке допускается строительство одного дома.</w:t>
            </w:r>
          </w:p>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Противопожарные расстояния между строениями и сооружениями в пределах одного участка не нормируются</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r>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При возведении на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Не допускается организация стока дождевой воды с крыш,  а также стока хозяйственных вод бани и летнего душа на соседний участок.</w:t>
            </w:r>
          </w:p>
          <w:p w:rsidR="00BB2CE5" w:rsidRPr="00BB2CE5" w:rsidRDefault="00BB2CE5" w:rsidP="00724B32">
            <w:pPr>
              <w:autoSpaceDE w:val="0"/>
              <w:autoSpaceDN w:val="0"/>
              <w:adjustRightInd w:val="0"/>
              <w:snapToGri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r>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color w:val="000000"/>
                <w:sz w:val="24"/>
                <w:szCs w:val="24"/>
                <w:shd w:val="clear" w:color="auto" w:fill="FFFFFF"/>
              </w:rPr>
              <w:t>Ульи с пчелиными семьями размещаются на земельном участке на расстоянии не ближе чем 10 метров от границы земельного участка, в противном случае ульи с пчелиными семьями должны быть размещены на высоте не менее чем 2.0 метра либо отделены от соседнего земельного участка зданием, строением, сооружением, сплошным забором или густым кустарником высотой не менее чем 2.0 метра.</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r>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rPr>
                <w:rFonts w:ascii="Times New Roman" w:eastAsia="Calibri" w:hAnsi="Times New Roman" w:cs="Times New Roman"/>
                <w:color w:val="000000"/>
                <w:sz w:val="24"/>
                <w:szCs w:val="24"/>
                <w:shd w:val="clear" w:color="auto" w:fill="FFFFFF"/>
                <w:lang w:eastAsia="en-US"/>
              </w:rPr>
            </w:pPr>
            <w:r w:rsidRPr="00BB2CE5">
              <w:rPr>
                <w:rFonts w:ascii="Times New Roman" w:eastAsia="Calibri" w:hAnsi="Times New Roman" w:cs="Times New Roman"/>
                <w:color w:val="000000"/>
                <w:sz w:val="24"/>
                <w:szCs w:val="24"/>
                <w:shd w:val="clear" w:color="auto" w:fill="FFFFFF"/>
                <w:lang w:eastAsia="en-US"/>
              </w:rPr>
              <w:t>Размещение ульев с пчелиными семьями в садоводческих объединениях, садоводческих товариществах, дачных кооперативах регулируется их уставами.</w:t>
            </w:r>
          </w:p>
          <w:p w:rsidR="00BB2CE5" w:rsidRPr="00BB2CE5" w:rsidRDefault="00BB2CE5" w:rsidP="00724B32">
            <w:pPr>
              <w:autoSpaceDE w:val="0"/>
              <w:autoSpaceDN w:val="0"/>
              <w:adjustRightInd w:val="0"/>
              <w:snapToGri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r>
    </w:tbl>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1135"/>
        <w:gridCol w:w="1417"/>
        <w:gridCol w:w="3402"/>
        <w:gridCol w:w="1134"/>
        <w:gridCol w:w="7874"/>
      </w:tblGrid>
      <w:tr w:rsidR="00BB2CE5" w:rsidRPr="00BB2CE5" w:rsidTr="00724B32">
        <w:trPr>
          <w:trHeight w:val="548"/>
        </w:trPr>
        <w:tc>
          <w:tcPr>
            <w:tcW w:w="14962" w:type="dxa"/>
            <w:gridSpan w:val="5"/>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ЗОНЫ ДАЧНОГО СТРОИТЕЛЬСТВА.</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t xml:space="preserve">Д-1 </w:t>
            </w:r>
          </w:p>
        </w:tc>
        <w:tc>
          <w:tcPr>
            <w:tcW w:w="13827" w:type="dxa"/>
            <w:gridSpan w:val="4"/>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дачных участков.</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vAlign w:val="center"/>
          </w:tcPr>
          <w:p w:rsidR="00BB2CE5" w:rsidRPr="00BB2CE5" w:rsidRDefault="00BB2CE5" w:rsidP="00724B32">
            <w:pPr>
              <w:rPr>
                <w:rFonts w:ascii="Times New Roman" w:eastAsia="Calibri" w:hAnsi="Times New Roman" w:cs="Times New Roman"/>
                <w:sz w:val="24"/>
                <w:szCs w:val="24"/>
              </w:rPr>
            </w:pPr>
          </w:p>
        </w:tc>
        <w:tc>
          <w:tcPr>
            <w:tcW w:w="3402" w:type="dxa"/>
            <w:vAlign w:val="center"/>
          </w:tcPr>
          <w:p w:rsidR="00BB2CE5" w:rsidRPr="00BB2CE5" w:rsidRDefault="00BB2CE5" w:rsidP="00724B32">
            <w:pPr>
              <w:rPr>
                <w:rFonts w:ascii="Times New Roman" w:eastAsia="Calibri" w:hAnsi="Times New Roman" w:cs="Times New Roman"/>
                <w:sz w:val="24"/>
                <w:szCs w:val="24"/>
              </w:rPr>
            </w:pPr>
          </w:p>
        </w:tc>
        <w:tc>
          <w:tcPr>
            <w:tcW w:w="9008" w:type="dxa"/>
            <w:gridSpan w:val="2"/>
            <w:vAlign w:val="center"/>
          </w:tcPr>
          <w:p w:rsidR="00BB2CE5" w:rsidRPr="00BB2CE5" w:rsidRDefault="00BB2CE5" w:rsidP="00724B32">
            <w:pPr>
              <w:rPr>
                <w:rFonts w:ascii="Times New Roman" w:hAnsi="Times New Roman" w:cs="Times New Roman"/>
                <w:sz w:val="24"/>
                <w:szCs w:val="24"/>
              </w:rPr>
            </w:pPr>
            <w:r w:rsidRPr="00BB2CE5">
              <w:rPr>
                <w:rFonts w:ascii="Times New Roman" w:hAnsi="Times New Roman" w:cs="Times New Roman"/>
                <w:sz w:val="24"/>
                <w:szCs w:val="24"/>
              </w:rPr>
              <w:t xml:space="preserve">Зона участков </w:t>
            </w:r>
            <w:r w:rsidRPr="00BB2CE5">
              <w:rPr>
                <w:rFonts w:ascii="Times New Roman" w:hAnsi="Times New Roman" w:cs="Times New Roman"/>
                <w:bCs/>
                <w:sz w:val="24"/>
                <w:szCs w:val="24"/>
              </w:rPr>
              <w:t xml:space="preserve">для дачного строительства </w:t>
            </w:r>
            <w:r w:rsidRPr="00BB2CE5">
              <w:rPr>
                <w:rFonts w:ascii="Times New Roman" w:hAnsi="Times New Roman" w:cs="Times New Roman"/>
                <w:sz w:val="24"/>
                <w:szCs w:val="24"/>
              </w:rPr>
              <w:t xml:space="preserve">выделена для обеспечения правовых условий формирования дачного строительства на дачных участках зданий, строений и сооружений при соблюдении нижеприведенных видов и параметров разрешенного использования недвижимости. </w:t>
            </w:r>
          </w:p>
        </w:tc>
      </w:tr>
      <w:tr w:rsidR="00BB2CE5" w:rsidRPr="00BB2CE5" w:rsidTr="00724B32">
        <w:tc>
          <w:tcPr>
            <w:tcW w:w="14962" w:type="dxa"/>
            <w:gridSpan w:val="5"/>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2.2</w:t>
            </w:r>
          </w:p>
        </w:tc>
        <w:tc>
          <w:tcPr>
            <w:tcW w:w="340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Для ведения личного подсобного хозяйства</w:t>
            </w:r>
          </w:p>
        </w:tc>
        <w:tc>
          <w:tcPr>
            <w:tcW w:w="9008"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Производство сельскохозяйственной продукции;</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гаража и иных вспомогательных сооружений;</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Содержание сельскохозяйственных животных.</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13.1</w:t>
            </w:r>
          </w:p>
        </w:tc>
        <w:tc>
          <w:tcPr>
            <w:tcW w:w="340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огородничества</w:t>
            </w:r>
          </w:p>
        </w:tc>
        <w:tc>
          <w:tcPr>
            <w:tcW w:w="9008"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13.2</w:t>
            </w:r>
          </w:p>
        </w:tc>
        <w:tc>
          <w:tcPr>
            <w:tcW w:w="340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садоводства</w:t>
            </w:r>
          </w:p>
        </w:tc>
        <w:tc>
          <w:tcPr>
            <w:tcW w:w="9008"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хозяйственных строений и сооружений</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13.3</w:t>
            </w:r>
          </w:p>
        </w:tc>
        <w:tc>
          <w:tcPr>
            <w:tcW w:w="340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дачного хозяйства</w:t>
            </w:r>
          </w:p>
        </w:tc>
        <w:tc>
          <w:tcPr>
            <w:tcW w:w="9008"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хозяйственных строений и сооружений</w:t>
            </w:r>
          </w:p>
        </w:tc>
      </w:tr>
      <w:tr w:rsidR="00BB2CE5" w:rsidRPr="00BB2CE5" w:rsidTr="00724B32">
        <w:tc>
          <w:tcPr>
            <w:tcW w:w="14962" w:type="dxa"/>
            <w:gridSpan w:val="5"/>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t>Вспомогательные виды разрешенного использования</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w:t>
            </w:r>
          </w:p>
        </w:tc>
        <w:tc>
          <w:tcPr>
            <w:tcW w:w="340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жилой застройки</w:t>
            </w:r>
          </w:p>
        </w:tc>
        <w:tc>
          <w:tcPr>
            <w:tcW w:w="9008"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BB2CE5">
                <w:rPr>
                  <w:rFonts w:ascii="Times New Roman" w:hAnsi="Times New Roman" w:cs="Times New Roman"/>
                  <w:color w:val="106BBE"/>
                  <w:sz w:val="24"/>
                  <w:szCs w:val="24"/>
                </w:rPr>
                <w:t>кодами 3.1</w:t>
              </w:r>
            </w:hyperlink>
            <w:r w:rsidRPr="00BB2CE5">
              <w:rPr>
                <w:rFonts w:ascii="Times New Roman" w:hAnsi="Times New Roman" w:cs="Times New Roman"/>
                <w:sz w:val="24"/>
                <w:szCs w:val="24"/>
              </w:rPr>
              <w:t xml:space="preserve">, </w:t>
            </w:r>
            <w:hyperlink w:anchor="sub_1032" w:history="1">
              <w:r w:rsidRPr="00BB2CE5">
                <w:rPr>
                  <w:rFonts w:ascii="Times New Roman" w:hAnsi="Times New Roman" w:cs="Times New Roman"/>
                  <w:color w:val="106BBE"/>
                  <w:sz w:val="24"/>
                  <w:szCs w:val="24"/>
                </w:rPr>
                <w:t>3.2</w:t>
              </w:r>
            </w:hyperlink>
            <w:r w:rsidRPr="00BB2CE5">
              <w:rPr>
                <w:rFonts w:ascii="Times New Roman" w:hAnsi="Times New Roman" w:cs="Times New Roman"/>
                <w:sz w:val="24"/>
                <w:szCs w:val="24"/>
              </w:rPr>
              <w:t xml:space="preserve">, </w:t>
            </w:r>
            <w:hyperlink w:anchor="sub_1033" w:history="1">
              <w:r w:rsidRPr="00BB2CE5">
                <w:rPr>
                  <w:rFonts w:ascii="Times New Roman" w:hAnsi="Times New Roman" w:cs="Times New Roman"/>
                  <w:color w:val="106BBE"/>
                  <w:sz w:val="24"/>
                  <w:szCs w:val="24"/>
                </w:rPr>
                <w:t>3.3</w:t>
              </w:r>
            </w:hyperlink>
            <w:r w:rsidRPr="00BB2CE5">
              <w:rPr>
                <w:rFonts w:ascii="Times New Roman" w:hAnsi="Times New Roman" w:cs="Times New Roman"/>
                <w:sz w:val="24"/>
                <w:szCs w:val="24"/>
              </w:rPr>
              <w:t xml:space="preserve">, </w:t>
            </w:r>
            <w:hyperlink w:anchor="sub_1034" w:history="1">
              <w:r w:rsidRPr="00BB2CE5">
                <w:rPr>
                  <w:rFonts w:ascii="Times New Roman" w:hAnsi="Times New Roman" w:cs="Times New Roman"/>
                  <w:color w:val="106BBE"/>
                  <w:sz w:val="24"/>
                  <w:szCs w:val="24"/>
                </w:rPr>
                <w:t>3.4</w:t>
              </w:r>
            </w:hyperlink>
            <w:r w:rsidRPr="00BB2CE5">
              <w:rPr>
                <w:rFonts w:ascii="Times New Roman" w:hAnsi="Times New Roman" w:cs="Times New Roman"/>
                <w:sz w:val="24"/>
                <w:szCs w:val="24"/>
              </w:rPr>
              <w:t xml:space="preserve">, </w:t>
            </w:r>
            <w:hyperlink w:anchor="sub_10341" w:history="1">
              <w:r w:rsidRPr="00BB2CE5">
                <w:rPr>
                  <w:rFonts w:ascii="Times New Roman" w:hAnsi="Times New Roman" w:cs="Times New Roman"/>
                  <w:color w:val="106BBE"/>
                  <w:sz w:val="24"/>
                  <w:szCs w:val="24"/>
                </w:rPr>
                <w:t>3.4.1</w:t>
              </w:r>
            </w:hyperlink>
            <w:r w:rsidRPr="00BB2CE5">
              <w:rPr>
                <w:rFonts w:ascii="Times New Roman" w:hAnsi="Times New Roman" w:cs="Times New Roman"/>
                <w:sz w:val="24"/>
                <w:szCs w:val="24"/>
              </w:rPr>
              <w:t xml:space="preserve">, </w:t>
            </w:r>
            <w:hyperlink w:anchor="sub_10351" w:history="1">
              <w:r w:rsidRPr="00BB2CE5">
                <w:rPr>
                  <w:rFonts w:ascii="Times New Roman" w:hAnsi="Times New Roman" w:cs="Times New Roman"/>
                  <w:color w:val="106BBE"/>
                  <w:sz w:val="24"/>
                  <w:szCs w:val="24"/>
                </w:rPr>
                <w:t>3.5.1</w:t>
              </w:r>
            </w:hyperlink>
            <w:r w:rsidRPr="00BB2CE5">
              <w:rPr>
                <w:rFonts w:ascii="Times New Roman" w:hAnsi="Times New Roman" w:cs="Times New Roman"/>
                <w:sz w:val="24"/>
                <w:szCs w:val="24"/>
              </w:rPr>
              <w:t xml:space="preserve">, </w:t>
            </w:r>
            <w:hyperlink w:anchor="sub_1036" w:history="1">
              <w:r w:rsidRPr="00BB2CE5">
                <w:rPr>
                  <w:rFonts w:ascii="Times New Roman" w:hAnsi="Times New Roman" w:cs="Times New Roman"/>
                  <w:color w:val="106BBE"/>
                  <w:sz w:val="24"/>
                  <w:szCs w:val="24"/>
                </w:rPr>
                <w:t>3.6</w:t>
              </w:r>
            </w:hyperlink>
            <w:r w:rsidRPr="00BB2CE5">
              <w:rPr>
                <w:rFonts w:ascii="Times New Roman" w:hAnsi="Times New Roman" w:cs="Times New Roman"/>
                <w:sz w:val="24"/>
                <w:szCs w:val="24"/>
              </w:rPr>
              <w:t xml:space="preserve">, </w:t>
            </w:r>
            <w:hyperlink w:anchor="sub_1037" w:history="1">
              <w:r w:rsidRPr="00BB2CE5">
                <w:rPr>
                  <w:rFonts w:ascii="Times New Roman" w:hAnsi="Times New Roman" w:cs="Times New Roman"/>
                  <w:color w:val="106BBE"/>
                  <w:sz w:val="24"/>
                  <w:szCs w:val="24"/>
                </w:rPr>
                <w:t>3.7</w:t>
              </w:r>
            </w:hyperlink>
            <w:r w:rsidRPr="00BB2CE5">
              <w:rPr>
                <w:rFonts w:ascii="Times New Roman" w:hAnsi="Times New Roman" w:cs="Times New Roman"/>
                <w:sz w:val="24"/>
                <w:szCs w:val="24"/>
              </w:rPr>
              <w:t xml:space="preserve">, </w:t>
            </w:r>
            <w:hyperlink w:anchor="sub_103101" w:history="1">
              <w:r w:rsidRPr="00BB2CE5">
                <w:rPr>
                  <w:rFonts w:ascii="Times New Roman" w:hAnsi="Times New Roman" w:cs="Times New Roman"/>
                  <w:color w:val="106BBE"/>
                  <w:sz w:val="24"/>
                  <w:szCs w:val="24"/>
                </w:rPr>
                <w:t>3.10.1</w:t>
              </w:r>
            </w:hyperlink>
            <w:r w:rsidRPr="00BB2CE5">
              <w:rPr>
                <w:rFonts w:ascii="Times New Roman" w:hAnsi="Times New Roman" w:cs="Times New Roman"/>
                <w:sz w:val="24"/>
                <w:szCs w:val="24"/>
              </w:rPr>
              <w:t xml:space="preserve">, </w:t>
            </w:r>
            <w:hyperlink w:anchor="sub_1041" w:history="1">
              <w:r w:rsidRPr="00BB2CE5">
                <w:rPr>
                  <w:rFonts w:ascii="Times New Roman" w:hAnsi="Times New Roman" w:cs="Times New Roman"/>
                  <w:color w:val="106BBE"/>
                  <w:sz w:val="24"/>
                  <w:szCs w:val="24"/>
                </w:rPr>
                <w:t>4.1</w:t>
              </w:r>
            </w:hyperlink>
            <w:r w:rsidRPr="00BB2CE5">
              <w:rPr>
                <w:rFonts w:ascii="Times New Roman" w:hAnsi="Times New Roman" w:cs="Times New Roman"/>
                <w:sz w:val="24"/>
                <w:szCs w:val="24"/>
              </w:rPr>
              <w:t xml:space="preserve">, </w:t>
            </w:r>
            <w:hyperlink w:anchor="sub_1043" w:history="1">
              <w:r w:rsidRPr="00BB2CE5">
                <w:rPr>
                  <w:rFonts w:ascii="Times New Roman" w:hAnsi="Times New Roman" w:cs="Times New Roman"/>
                  <w:color w:val="106BBE"/>
                  <w:sz w:val="24"/>
                  <w:szCs w:val="24"/>
                </w:rPr>
                <w:t>4.3</w:t>
              </w:r>
            </w:hyperlink>
            <w:r w:rsidRPr="00BB2CE5">
              <w:rPr>
                <w:rFonts w:ascii="Times New Roman" w:hAnsi="Times New Roman" w:cs="Times New Roman"/>
                <w:sz w:val="24"/>
                <w:szCs w:val="24"/>
              </w:rPr>
              <w:t xml:space="preserve">, </w:t>
            </w:r>
            <w:hyperlink w:anchor="sub_1044" w:history="1">
              <w:r w:rsidRPr="00BB2CE5">
                <w:rPr>
                  <w:rFonts w:ascii="Times New Roman" w:hAnsi="Times New Roman" w:cs="Times New Roman"/>
                  <w:color w:val="106BBE"/>
                  <w:sz w:val="24"/>
                  <w:szCs w:val="24"/>
                </w:rPr>
                <w:t>4.4</w:t>
              </w:r>
            </w:hyperlink>
            <w:r w:rsidRPr="00BB2CE5">
              <w:rPr>
                <w:rFonts w:ascii="Times New Roman" w:hAnsi="Times New Roman" w:cs="Times New Roman"/>
                <w:sz w:val="24"/>
                <w:szCs w:val="24"/>
              </w:rPr>
              <w:t xml:space="preserve">, </w:t>
            </w:r>
            <w:hyperlink w:anchor="sub_1046" w:history="1">
              <w:r w:rsidRPr="00BB2CE5">
                <w:rPr>
                  <w:rFonts w:ascii="Times New Roman" w:hAnsi="Times New Roman" w:cs="Times New Roman"/>
                  <w:color w:val="106BBE"/>
                  <w:sz w:val="24"/>
                  <w:szCs w:val="24"/>
                </w:rPr>
                <w:t>4.6</w:t>
              </w:r>
            </w:hyperlink>
            <w:r w:rsidRPr="00BB2CE5">
              <w:rPr>
                <w:rFonts w:ascii="Times New Roman" w:hAnsi="Times New Roman" w:cs="Times New Roman"/>
                <w:sz w:val="24"/>
                <w:szCs w:val="24"/>
              </w:rPr>
              <w:t xml:space="preserve">, </w:t>
            </w:r>
            <w:hyperlink w:anchor="sub_1047" w:history="1">
              <w:r w:rsidRPr="00BB2CE5">
                <w:rPr>
                  <w:rFonts w:ascii="Times New Roman" w:hAnsi="Times New Roman" w:cs="Times New Roman"/>
                  <w:color w:val="106BBE"/>
                  <w:sz w:val="24"/>
                  <w:szCs w:val="24"/>
                </w:rPr>
                <w:t>4.7</w:t>
              </w:r>
            </w:hyperlink>
            <w:r w:rsidRPr="00BB2CE5">
              <w:rPr>
                <w:rFonts w:ascii="Times New Roman" w:hAnsi="Times New Roman" w:cs="Times New Roman"/>
                <w:sz w:val="24"/>
                <w:szCs w:val="24"/>
              </w:rPr>
              <w:t xml:space="preserve">, </w:t>
            </w:r>
            <w:hyperlink w:anchor="sub_1049" w:history="1">
              <w:r w:rsidRPr="00BB2CE5">
                <w:rPr>
                  <w:rFonts w:ascii="Times New Roman" w:hAnsi="Times New Roman" w:cs="Times New Roman"/>
                  <w:color w:val="106BBE"/>
                  <w:sz w:val="24"/>
                  <w:szCs w:val="24"/>
                </w:rPr>
                <w:t>4.9</w:t>
              </w:r>
            </w:hyperlink>
            <w:r w:rsidRPr="00BB2CE5">
              <w:rPr>
                <w:rFonts w:ascii="Times New Roman" w:hAnsi="Times New Roman" w:cs="Times New Roman"/>
                <w:sz w:val="24"/>
                <w:szCs w:val="24"/>
              </w:rPr>
              <w:t xml:space="preserve">, если их размещение связано с </w:t>
            </w:r>
            <w:r w:rsidRPr="00BB2CE5">
              <w:rPr>
                <w:rFonts w:ascii="Times New Roman" w:hAnsi="Times New Roman" w:cs="Times New Roman"/>
                <w:sz w:val="24"/>
                <w:szCs w:val="24"/>
              </w:rPr>
              <w:lastRenderedPageBreak/>
              <w:t>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2.7.1</w:t>
            </w:r>
          </w:p>
        </w:tc>
        <w:tc>
          <w:tcPr>
            <w:tcW w:w="340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Объекты гаражного назначения</w:t>
            </w:r>
          </w:p>
        </w:tc>
        <w:tc>
          <w:tcPr>
            <w:tcW w:w="9008"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340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9008"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340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Магазины</w:t>
            </w:r>
          </w:p>
        </w:tc>
        <w:tc>
          <w:tcPr>
            <w:tcW w:w="9008"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w:t>
            </w:r>
          </w:p>
        </w:tc>
        <w:tc>
          <w:tcPr>
            <w:tcW w:w="340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автотранспорта</w:t>
            </w:r>
          </w:p>
        </w:tc>
        <w:tc>
          <w:tcPr>
            <w:tcW w:w="9008"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340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9008"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340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9008"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724B32">
        <w:tc>
          <w:tcPr>
            <w:tcW w:w="14962" w:type="dxa"/>
            <w:gridSpan w:val="5"/>
            <w:vAlign w:val="center"/>
          </w:tcPr>
          <w:p w:rsidR="00BB2CE5" w:rsidRPr="00BB2CE5" w:rsidRDefault="00BB2CE5" w:rsidP="00724B32">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bCs/>
                <w:sz w:val="24"/>
                <w:szCs w:val="24"/>
              </w:rPr>
              <w:t>Условно разрешенные виды использования</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p>
        </w:tc>
        <w:tc>
          <w:tcPr>
            <w:tcW w:w="4536"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p>
        </w:tc>
        <w:tc>
          <w:tcPr>
            <w:tcW w:w="7874"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6838" w:h="11906" w:orient="landscape"/>
          <w:pgMar w:top="1701" w:right="1134" w:bottom="850" w:left="1134" w:header="708" w:footer="708" w:gutter="0"/>
          <w:cols w:space="708"/>
          <w:docGrid w:linePitch="360"/>
        </w:sectPr>
      </w:pPr>
    </w:p>
    <w:p w:rsidR="00BB2CE5" w:rsidRPr="00BB2CE5" w:rsidRDefault="00BB2CE5" w:rsidP="00BB2CE5">
      <w:pPr>
        <w:ind w:firstLine="709"/>
        <w:jc w:val="center"/>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Д-1 Зона дачных участков.</w:t>
      </w:r>
    </w:p>
    <w:p w:rsidR="00BB2CE5" w:rsidRPr="00BB2CE5" w:rsidRDefault="00BB2CE5" w:rsidP="00BB2CE5">
      <w:pPr>
        <w:autoSpaceDE w:val="0"/>
        <w:autoSpaceDN w:val="0"/>
        <w:adjustRightInd w:val="0"/>
        <w:ind w:left="360"/>
        <w:jc w:val="center"/>
        <w:rPr>
          <w:rFonts w:ascii="Times New Roman" w:hAnsi="Times New Roman" w:cs="Times New Roman"/>
          <w:b/>
          <w:sz w:val="24"/>
          <w:szCs w:val="24"/>
        </w:rPr>
      </w:pPr>
      <w:r w:rsidRPr="00BB2CE5">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 иных объектов недвижимости:</w:t>
      </w:r>
    </w:p>
    <w:tbl>
      <w:tblPr>
        <w:tblW w:w="10758" w:type="dxa"/>
        <w:jc w:val="center"/>
        <w:tblLayout w:type="fixed"/>
        <w:tblCellMar>
          <w:top w:w="55" w:type="dxa"/>
          <w:left w:w="55" w:type="dxa"/>
          <w:bottom w:w="55" w:type="dxa"/>
          <w:right w:w="55" w:type="dxa"/>
        </w:tblCellMar>
        <w:tblLook w:val="0000"/>
      </w:tblPr>
      <w:tblGrid>
        <w:gridCol w:w="647"/>
        <w:gridCol w:w="8363"/>
        <w:gridCol w:w="851"/>
        <w:gridCol w:w="897"/>
      </w:tblGrid>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Минимальная площадь индивидуального земельного участка под дачное строительство</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400</w:t>
            </w:r>
          </w:p>
        </w:tc>
      </w:tr>
      <w:tr w:rsidR="00BB2CE5" w:rsidRPr="00BB2CE5" w:rsidTr="00724B32">
        <w:trPr>
          <w:jc w:val="center"/>
        </w:trPr>
        <w:tc>
          <w:tcPr>
            <w:tcW w:w="647" w:type="dxa"/>
            <w:tcBorders>
              <w:top w:val="single" w:sz="4" w:space="0" w:color="auto"/>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Максимальная площадь индивидуального земельного участка под дачное строительство</w:t>
            </w:r>
          </w:p>
        </w:tc>
        <w:tc>
          <w:tcPr>
            <w:tcW w:w="851" w:type="dxa"/>
            <w:tcBorders>
              <w:top w:val="single" w:sz="4" w:space="0" w:color="auto"/>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97" w:type="dxa"/>
            <w:tcBorders>
              <w:top w:val="single" w:sz="4" w:space="0" w:color="auto"/>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2000</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Минимальная ширина земельного участка </w:t>
            </w:r>
          </w:p>
          <w:p w:rsidR="00BB2CE5" w:rsidRPr="00BB2CE5" w:rsidRDefault="00BB2CE5" w:rsidP="00724B32">
            <w:pPr>
              <w:autoSpaceDE w:val="0"/>
              <w:autoSpaceDN w:val="0"/>
              <w:adjustRightInd w:val="0"/>
              <w:rPr>
                <w:rFonts w:ascii="Times New Roman" w:hAnsi="Times New Roman" w:cs="Times New Roman"/>
                <w:sz w:val="24"/>
                <w:szCs w:val="24"/>
              </w:rPr>
            </w:pP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Минимальное расстояние от дома до красной линии улиц (или в соответствии с Проектом планировки территории) </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Минимальное расстояние от хозяйственных построек до  красных линий улиц и проездов (или в соответствии с Проектом планировки территории)</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от дома до границы соседнего участка</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Минимальное расстояние от прочих построек (парников,       навесов, стационарной емкости для воды, навеса для         автомобиля, гаража, погреба, уборной, бань, саун и др. кроме </w:t>
            </w:r>
            <w:proofErr w:type="spellStart"/>
            <w:r w:rsidRPr="00BB2CE5">
              <w:rPr>
                <w:rFonts w:ascii="Times New Roman" w:hAnsi="Times New Roman" w:cs="Times New Roman"/>
                <w:sz w:val="24"/>
                <w:szCs w:val="24"/>
              </w:rPr>
              <w:t>конюшень</w:t>
            </w:r>
            <w:proofErr w:type="spellEnd"/>
            <w:r w:rsidRPr="00BB2CE5">
              <w:rPr>
                <w:rFonts w:ascii="Times New Roman" w:hAnsi="Times New Roman" w:cs="Times New Roman"/>
                <w:sz w:val="24"/>
                <w:szCs w:val="24"/>
              </w:rPr>
              <w:t xml:space="preserve">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конюшен для разведения мелкого скота и птицы для семейного потребления до границы соседнего участка.</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Максимальный процент застройки земельного участка</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30</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Максимальная высота здания </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Максимальная высота ограждения (сетчатого или решетчатого) со стороны смежных земельных участков   </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Максимальная высота ограждения земельного участка со стороны улиц (допускается сплошное ограждение)</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 Минимальное расстояние от стволов высокорослых деревьев    (высота от 20 м и выше) до границы соседнего участка</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Минимальное расстояние от стволов среднерослых деревьев    (высота от 5 до 20 м) до границы соседнего участка  </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от кустарника до границы соседнего  участка</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r>
      <w:tr w:rsidR="00BB2CE5" w:rsidRPr="00BB2CE5" w:rsidTr="00724B32">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BB2CE5">
              <w:rPr>
                <w:rFonts w:ascii="Times New Roman" w:hAnsi="Times New Roman" w:cs="Times New Roman"/>
                <w:sz w:val="24"/>
                <w:szCs w:val="24"/>
              </w:rPr>
              <w:t>трудногорючих</w:t>
            </w:r>
            <w:proofErr w:type="spellEnd"/>
            <w:r w:rsidRPr="00BB2CE5">
              <w:rPr>
                <w:rFonts w:ascii="Times New Roman" w:hAnsi="Times New Roman" w:cs="Times New Roman"/>
                <w:sz w:val="24"/>
                <w:szCs w:val="24"/>
              </w:rPr>
              <w:t xml:space="preserve"> и горючих материалов           </w:t>
            </w:r>
          </w:p>
        </w:tc>
        <w:tc>
          <w:tcPr>
            <w:tcW w:w="851" w:type="dxa"/>
            <w:tcBorders>
              <w:left w:val="single" w:sz="1" w:space="0" w:color="000000"/>
              <w:bottom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724B32">
        <w:trPr>
          <w:jc w:val="center"/>
        </w:trPr>
        <w:tc>
          <w:tcPr>
            <w:tcW w:w="647" w:type="dxa"/>
            <w:tcBorders>
              <w:left w:val="single" w:sz="1" w:space="0" w:color="000000"/>
              <w:bottom w:val="single" w:sz="4" w:space="0" w:color="auto"/>
            </w:tcBorders>
          </w:tcPr>
          <w:p w:rsidR="00BB2CE5" w:rsidRPr="00BB2CE5" w:rsidRDefault="00BB2CE5" w:rsidP="00C946FF">
            <w:pPr>
              <w:numPr>
                <w:ilvl w:val="0"/>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4" w:space="0" w:color="auto"/>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BB2CE5">
              <w:rPr>
                <w:rFonts w:ascii="Times New Roman" w:hAnsi="Times New Roman" w:cs="Times New Roman"/>
                <w:sz w:val="24"/>
                <w:szCs w:val="24"/>
              </w:rPr>
              <w:t>трудногорючих</w:t>
            </w:r>
            <w:proofErr w:type="spellEnd"/>
            <w:r w:rsidRPr="00BB2CE5">
              <w:rPr>
                <w:rFonts w:ascii="Times New Roman" w:hAnsi="Times New Roman" w:cs="Times New Roman"/>
                <w:sz w:val="24"/>
                <w:szCs w:val="24"/>
              </w:rPr>
              <w:t xml:space="preserve"> и горючих материалов           </w:t>
            </w:r>
          </w:p>
        </w:tc>
        <w:tc>
          <w:tcPr>
            <w:tcW w:w="851" w:type="dxa"/>
            <w:tcBorders>
              <w:left w:val="single" w:sz="1" w:space="0" w:color="000000"/>
              <w:bottom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4" w:space="0" w:color="auto"/>
              <w:right w:val="single" w:sz="1" w:space="0" w:color="000000"/>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tc>
      </w:tr>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ind w:left="57" w:firstLine="57"/>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30.</w:t>
            </w: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Этажность, включая подвал и мансарду</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этаж</w:t>
            </w: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Максимальная высота ограждения земельных участков (на границе с соседними участками ограждения должны быть сетчатые или решётчатые ограждения с целью минимального затемнения).</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r>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 xml:space="preserve">Максимальная высота для всех вспомогательных строений высота от уровня земли: </w:t>
            </w:r>
          </w:p>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 верха плоской кровли</w:t>
            </w:r>
          </w:p>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 конька скатной кровли</w:t>
            </w:r>
          </w:p>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 низа скатной  кровли</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top w:val="single" w:sz="4" w:space="0" w:color="auto"/>
              <w:left w:val="single" w:sz="4" w:space="0" w:color="auto"/>
              <w:bottom w:val="single" w:sz="4" w:space="0" w:color="auto"/>
              <w:right w:val="single" w:sz="4" w:space="0" w:color="auto"/>
            </w:tcBorders>
          </w:tcPr>
          <w:p w:rsidR="00BB2CE5" w:rsidRDefault="00BB2CE5" w:rsidP="00724B32">
            <w:pPr>
              <w:suppressLineNumbers/>
              <w:suppressAutoHyphens/>
              <w:rPr>
                <w:rFonts w:ascii="Times New Roman" w:hAnsi="Times New Roman" w:cs="Times New Roman"/>
                <w:sz w:val="24"/>
                <w:szCs w:val="24"/>
                <w:lang w:eastAsia="ar-SA"/>
              </w:rPr>
            </w:pPr>
          </w:p>
          <w:p w:rsidR="00BB2CE5" w:rsidRPr="00BB2CE5" w:rsidRDefault="00BB2CE5" w:rsidP="00724B32">
            <w:pPr>
              <w:suppressLineNumbers/>
              <w:suppressAutoHyphens/>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3,5</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Максимальная высота ворот гаражей</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724B32">
        <w:trPr>
          <w:trHeight w:val="226"/>
          <w:jc w:val="center"/>
        </w:trPr>
        <w:tc>
          <w:tcPr>
            <w:tcW w:w="10758" w:type="dxa"/>
            <w:gridSpan w:val="4"/>
            <w:tcBorders>
              <w:top w:val="single" w:sz="4" w:space="0" w:color="auto"/>
              <w:left w:val="single" w:sz="4" w:space="0" w:color="auto"/>
              <w:bottom w:val="single" w:sz="4" w:space="0" w:color="auto"/>
              <w:right w:val="single" w:sz="4" w:space="0" w:color="auto"/>
            </w:tcBorders>
          </w:tcPr>
          <w:p w:rsidR="00BB2CE5" w:rsidRPr="00BB2CE5" w:rsidRDefault="00BB2CE5" w:rsidP="00724B32">
            <w:pPr>
              <w:rPr>
                <w:rFonts w:ascii="Times New Roman" w:eastAsia="Calibri" w:hAnsi="Times New Roman" w:cs="Times New Roman"/>
                <w:sz w:val="24"/>
                <w:szCs w:val="24"/>
                <w:lang w:eastAsia="en-US"/>
              </w:rPr>
            </w:pPr>
            <w:r w:rsidRPr="00BB2CE5">
              <w:rPr>
                <w:rFonts w:ascii="Times New Roman" w:eastAsia="Calibri" w:hAnsi="Times New Roman" w:cs="Times New Roman"/>
                <w:b/>
                <w:sz w:val="24"/>
                <w:szCs w:val="24"/>
                <w:lang w:eastAsia="en-US"/>
              </w:rPr>
              <w:t xml:space="preserve">             Примечание:</w:t>
            </w:r>
          </w:p>
        </w:tc>
      </w:tr>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Вспомогательные строения, за исключением гаражей, располагать со стороны улиц не допускается.</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r>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r>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На земельном участке допускается строительство одного дома.</w:t>
            </w:r>
          </w:p>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Противопожарные расстояния между строениями и сооружениями в пределах одного участка не нормируются</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r>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При возведении на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Не допускается организация стока дождевой воды с крыш,  а также стока хозяйственных вод бани и летнего душа на соседний участок.</w:t>
            </w:r>
          </w:p>
          <w:p w:rsidR="00BB2CE5" w:rsidRPr="00BB2CE5" w:rsidRDefault="00BB2CE5" w:rsidP="00724B32">
            <w:pPr>
              <w:autoSpaceDE w:val="0"/>
              <w:autoSpaceDN w:val="0"/>
              <w:adjustRightInd w:val="0"/>
              <w:snapToGri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r>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color w:val="000000"/>
                <w:sz w:val="24"/>
                <w:szCs w:val="24"/>
                <w:shd w:val="clear" w:color="auto" w:fill="FFFFFF"/>
              </w:rPr>
              <w:t>Ульи с пчелиными семьями размещаются на земельном участке на расстоянии не ближе чем 10 метров от границы земельного участка, в противном случае ульи с пчелиными семьями должны быть размещены на высоте не менее чем 2.0 метра либо отделены от соседнего земельного участка зданием, строением, сооружением, сплошным забором или густым кустарником высотой не менее чем 2.0 метра.</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r>
      <w:tr w:rsidR="00BB2CE5" w:rsidRPr="00BB2CE5" w:rsidTr="00724B32">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rPr>
                <w:rFonts w:ascii="Times New Roman" w:eastAsia="Calibri" w:hAnsi="Times New Roman" w:cs="Times New Roman"/>
                <w:color w:val="000000"/>
                <w:sz w:val="24"/>
                <w:szCs w:val="24"/>
                <w:shd w:val="clear" w:color="auto" w:fill="FFFFFF"/>
                <w:lang w:eastAsia="en-US"/>
              </w:rPr>
            </w:pPr>
            <w:r w:rsidRPr="00BB2CE5">
              <w:rPr>
                <w:rFonts w:ascii="Times New Roman" w:eastAsia="Calibri" w:hAnsi="Times New Roman" w:cs="Times New Roman"/>
                <w:color w:val="000000"/>
                <w:sz w:val="24"/>
                <w:szCs w:val="24"/>
                <w:shd w:val="clear" w:color="auto" w:fill="FFFFFF"/>
                <w:lang w:eastAsia="en-US"/>
              </w:rPr>
              <w:t>Размещение ульев с пчелиными семьями в садоводческих объединениях, садоводческих товариществах, дачных кооперативах регулируется их уставами.</w:t>
            </w:r>
          </w:p>
          <w:p w:rsidR="00BB2CE5" w:rsidRPr="00BB2CE5" w:rsidRDefault="00BB2CE5" w:rsidP="00724B32">
            <w:pPr>
              <w:autoSpaceDE w:val="0"/>
              <w:autoSpaceDN w:val="0"/>
              <w:adjustRightInd w:val="0"/>
              <w:snapToGri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724B32">
            <w:pPr>
              <w:suppressLineNumbers/>
              <w:suppressAutoHyphens/>
              <w:jc w:val="center"/>
              <w:rPr>
                <w:rFonts w:ascii="Times New Roman" w:hAnsi="Times New Roman" w:cs="Times New Roman"/>
                <w:sz w:val="24"/>
                <w:szCs w:val="24"/>
                <w:lang w:eastAsia="ar-SA"/>
              </w:rPr>
            </w:pP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993"/>
        <w:gridCol w:w="1418"/>
        <w:gridCol w:w="3260"/>
        <w:gridCol w:w="9291"/>
      </w:tblGrid>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ОБЩЕСТВЕННЫЕ ЗОНЫ.</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t xml:space="preserve">О-1 </w:t>
            </w:r>
          </w:p>
        </w:tc>
        <w:tc>
          <w:tcPr>
            <w:tcW w:w="13969" w:type="dxa"/>
            <w:gridSpan w:val="3"/>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делового, общественного и коммерческого назначения.</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vAlign w:val="center"/>
          </w:tcPr>
          <w:p w:rsidR="00BB2CE5" w:rsidRPr="00BB2CE5" w:rsidRDefault="00BB2CE5" w:rsidP="00724B32">
            <w:pPr>
              <w:rPr>
                <w:rFonts w:ascii="Times New Roman" w:eastAsia="Calibri" w:hAnsi="Times New Roman" w:cs="Times New Roman"/>
                <w:sz w:val="24"/>
                <w:szCs w:val="24"/>
              </w:rPr>
            </w:pPr>
          </w:p>
        </w:tc>
        <w:tc>
          <w:tcPr>
            <w:tcW w:w="3260" w:type="dxa"/>
            <w:vAlign w:val="center"/>
          </w:tcPr>
          <w:p w:rsidR="00BB2CE5" w:rsidRPr="00BB2CE5" w:rsidRDefault="00BB2CE5" w:rsidP="00724B32">
            <w:pPr>
              <w:rPr>
                <w:rFonts w:ascii="Times New Roman" w:eastAsia="Calibri" w:hAnsi="Times New Roman" w:cs="Times New Roman"/>
                <w:sz w:val="24"/>
                <w:szCs w:val="24"/>
              </w:rPr>
            </w:pPr>
          </w:p>
        </w:tc>
        <w:tc>
          <w:tcPr>
            <w:tcW w:w="9291" w:type="dxa"/>
            <w:vAlign w:val="center"/>
          </w:tcPr>
          <w:p w:rsidR="00BB2CE5" w:rsidRPr="00BB2CE5" w:rsidRDefault="00BB2CE5" w:rsidP="00724B32">
            <w:pPr>
              <w:rPr>
                <w:rFonts w:ascii="Times New Roman" w:hAnsi="Times New Roman" w:cs="Times New Roman"/>
                <w:sz w:val="24"/>
                <w:szCs w:val="24"/>
              </w:rPr>
            </w:pPr>
            <w:r w:rsidRPr="00BB2CE5">
              <w:rPr>
                <w:rFonts w:ascii="Times New Roman" w:hAnsi="Times New Roman" w:cs="Times New Roman"/>
                <w:sz w:val="24"/>
                <w:szCs w:val="24"/>
              </w:rPr>
              <w:t xml:space="preserve">Зона центра поселения выделена для обеспечения правовых условий формирования кварталов, где сочетаются административные, управленческие и иные учреждения, коммерческие учреждения, офисы и жилая застройка, в том числе в зданиях смешанного назначения при соблюдении нижеприведенных видов и параметров разрешенного использования недвижимости. </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3.2</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Социальное обслуживание</w:t>
            </w:r>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3.3</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Бытовое обслуживание</w:t>
            </w:r>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3.4</w:t>
            </w:r>
          </w:p>
        </w:tc>
        <w:tc>
          <w:tcPr>
            <w:tcW w:w="3260" w:type="dxa"/>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Здравоохранение</w:t>
            </w:r>
          </w:p>
        </w:tc>
        <w:tc>
          <w:tcPr>
            <w:tcW w:w="9291" w:type="dxa"/>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3.5.</w:t>
            </w:r>
          </w:p>
        </w:tc>
        <w:tc>
          <w:tcPr>
            <w:tcW w:w="3260" w:type="dxa"/>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Образование и просвещение</w:t>
            </w:r>
          </w:p>
        </w:tc>
        <w:tc>
          <w:tcPr>
            <w:tcW w:w="9291" w:type="dxa"/>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3.6</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Культурное развитие</w:t>
            </w:r>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устройство площадок для празднеств и гуляний;</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3.7</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Религиозное использование</w:t>
            </w:r>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3.8</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управление</w:t>
            </w:r>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4.1</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Деловое управление</w:t>
            </w:r>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4.2</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27" w:name="sub_1042"/>
            <w:r w:rsidRPr="00BB2CE5">
              <w:rPr>
                <w:rFonts w:ascii="Times New Roman" w:hAnsi="Times New Roman" w:cs="Times New Roman"/>
                <w:sz w:val="24"/>
                <w:szCs w:val="24"/>
              </w:rPr>
              <w:t>Объекты торговли (торговые центры, торгово-развлекательные центры (комплексы)</w:t>
            </w:r>
            <w:bookmarkEnd w:id="27"/>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4.3</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Рынки</w:t>
            </w:r>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Магазины</w:t>
            </w:r>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4.5</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Банковская и страховая деятельность</w:t>
            </w:r>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4.6</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питание</w:t>
            </w:r>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4.7</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Гостиничное обслуживание</w:t>
            </w:r>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4.8</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28" w:name="sub_1048"/>
            <w:r w:rsidRPr="00BB2CE5">
              <w:rPr>
                <w:rFonts w:ascii="Times New Roman" w:hAnsi="Times New Roman" w:cs="Times New Roman"/>
                <w:sz w:val="24"/>
                <w:szCs w:val="24"/>
              </w:rPr>
              <w:t>Развлечения</w:t>
            </w:r>
            <w:bookmarkEnd w:id="28"/>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4.10</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29" w:name="sub_10410"/>
            <w:r w:rsidRPr="00BB2CE5">
              <w:rPr>
                <w:rFonts w:ascii="Times New Roman" w:hAnsi="Times New Roman" w:cs="Times New Roman"/>
                <w:sz w:val="24"/>
                <w:szCs w:val="24"/>
              </w:rPr>
              <w:t>Выставочно-ярмарочная деятельность</w:t>
            </w:r>
            <w:bookmarkEnd w:id="29"/>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B2CE5">
              <w:rPr>
                <w:rFonts w:ascii="Times New Roman" w:hAnsi="Times New Roman" w:cs="Times New Roman"/>
                <w:sz w:val="24"/>
                <w:szCs w:val="24"/>
              </w:rPr>
              <w:t>конгрессной</w:t>
            </w:r>
            <w:proofErr w:type="spellEnd"/>
            <w:r w:rsidRPr="00BB2CE5">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t>Вспомогательные виды разрешенного использования</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2.0</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30" w:name="sub_1020"/>
            <w:r w:rsidRPr="00BB2CE5">
              <w:rPr>
                <w:rFonts w:ascii="Times New Roman" w:hAnsi="Times New Roman" w:cs="Times New Roman"/>
                <w:sz w:val="24"/>
                <w:szCs w:val="24"/>
              </w:rPr>
              <w:t>Жилая застройка</w:t>
            </w:r>
            <w:bookmarkEnd w:id="30"/>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w:t>
            </w:r>
            <w:r w:rsidRPr="00BB2CE5">
              <w:rPr>
                <w:rFonts w:ascii="Times New Roman" w:hAnsi="Times New Roman" w:cs="Times New Roman"/>
                <w:sz w:val="24"/>
                <w:szCs w:val="24"/>
              </w:rPr>
              <w:lastRenderedPageBreak/>
              <w:t>проживания человека, за исключением зданий (помещений), используемых:</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жилой застройки</w:t>
            </w:r>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BB2CE5">
                <w:rPr>
                  <w:rFonts w:ascii="Times New Roman" w:hAnsi="Times New Roman" w:cs="Times New Roman"/>
                  <w:color w:val="106BBE"/>
                  <w:sz w:val="24"/>
                  <w:szCs w:val="24"/>
                </w:rPr>
                <w:t>кодами 3.1</w:t>
              </w:r>
            </w:hyperlink>
            <w:r w:rsidRPr="00BB2CE5">
              <w:rPr>
                <w:rFonts w:ascii="Times New Roman" w:hAnsi="Times New Roman" w:cs="Times New Roman"/>
                <w:sz w:val="24"/>
                <w:szCs w:val="24"/>
              </w:rPr>
              <w:t xml:space="preserve">, </w:t>
            </w:r>
            <w:hyperlink w:anchor="sub_1032" w:history="1">
              <w:r w:rsidRPr="00BB2CE5">
                <w:rPr>
                  <w:rFonts w:ascii="Times New Roman" w:hAnsi="Times New Roman" w:cs="Times New Roman"/>
                  <w:color w:val="106BBE"/>
                  <w:sz w:val="24"/>
                  <w:szCs w:val="24"/>
                </w:rPr>
                <w:t>3.2</w:t>
              </w:r>
            </w:hyperlink>
            <w:r w:rsidRPr="00BB2CE5">
              <w:rPr>
                <w:rFonts w:ascii="Times New Roman" w:hAnsi="Times New Roman" w:cs="Times New Roman"/>
                <w:sz w:val="24"/>
                <w:szCs w:val="24"/>
              </w:rPr>
              <w:t xml:space="preserve">, </w:t>
            </w:r>
            <w:hyperlink w:anchor="sub_1033" w:history="1">
              <w:r w:rsidRPr="00BB2CE5">
                <w:rPr>
                  <w:rFonts w:ascii="Times New Roman" w:hAnsi="Times New Roman" w:cs="Times New Roman"/>
                  <w:color w:val="106BBE"/>
                  <w:sz w:val="24"/>
                  <w:szCs w:val="24"/>
                </w:rPr>
                <w:t>3.3</w:t>
              </w:r>
            </w:hyperlink>
            <w:r w:rsidRPr="00BB2CE5">
              <w:rPr>
                <w:rFonts w:ascii="Times New Roman" w:hAnsi="Times New Roman" w:cs="Times New Roman"/>
                <w:sz w:val="24"/>
                <w:szCs w:val="24"/>
              </w:rPr>
              <w:t xml:space="preserve">, </w:t>
            </w:r>
            <w:hyperlink w:anchor="sub_1034" w:history="1">
              <w:r w:rsidRPr="00BB2CE5">
                <w:rPr>
                  <w:rFonts w:ascii="Times New Roman" w:hAnsi="Times New Roman" w:cs="Times New Roman"/>
                  <w:color w:val="106BBE"/>
                  <w:sz w:val="24"/>
                  <w:szCs w:val="24"/>
                </w:rPr>
                <w:t>3.4</w:t>
              </w:r>
            </w:hyperlink>
            <w:r w:rsidRPr="00BB2CE5">
              <w:rPr>
                <w:rFonts w:ascii="Times New Roman" w:hAnsi="Times New Roman" w:cs="Times New Roman"/>
                <w:sz w:val="24"/>
                <w:szCs w:val="24"/>
              </w:rPr>
              <w:t xml:space="preserve">, </w:t>
            </w:r>
            <w:hyperlink w:anchor="sub_10341" w:history="1">
              <w:r w:rsidRPr="00BB2CE5">
                <w:rPr>
                  <w:rFonts w:ascii="Times New Roman" w:hAnsi="Times New Roman" w:cs="Times New Roman"/>
                  <w:color w:val="106BBE"/>
                  <w:sz w:val="24"/>
                  <w:szCs w:val="24"/>
                </w:rPr>
                <w:t>3.4.1</w:t>
              </w:r>
            </w:hyperlink>
            <w:r w:rsidRPr="00BB2CE5">
              <w:rPr>
                <w:rFonts w:ascii="Times New Roman" w:hAnsi="Times New Roman" w:cs="Times New Roman"/>
                <w:sz w:val="24"/>
                <w:szCs w:val="24"/>
              </w:rPr>
              <w:t xml:space="preserve">, </w:t>
            </w:r>
            <w:hyperlink w:anchor="sub_10351" w:history="1">
              <w:r w:rsidRPr="00BB2CE5">
                <w:rPr>
                  <w:rFonts w:ascii="Times New Roman" w:hAnsi="Times New Roman" w:cs="Times New Roman"/>
                  <w:color w:val="106BBE"/>
                  <w:sz w:val="24"/>
                  <w:szCs w:val="24"/>
                </w:rPr>
                <w:t>3.5.1</w:t>
              </w:r>
            </w:hyperlink>
            <w:r w:rsidRPr="00BB2CE5">
              <w:rPr>
                <w:rFonts w:ascii="Times New Roman" w:hAnsi="Times New Roman" w:cs="Times New Roman"/>
                <w:sz w:val="24"/>
                <w:szCs w:val="24"/>
              </w:rPr>
              <w:t xml:space="preserve">, </w:t>
            </w:r>
            <w:hyperlink w:anchor="sub_1036" w:history="1">
              <w:r w:rsidRPr="00BB2CE5">
                <w:rPr>
                  <w:rFonts w:ascii="Times New Roman" w:hAnsi="Times New Roman" w:cs="Times New Roman"/>
                  <w:color w:val="106BBE"/>
                  <w:sz w:val="24"/>
                  <w:szCs w:val="24"/>
                </w:rPr>
                <w:t>3.6</w:t>
              </w:r>
            </w:hyperlink>
            <w:r w:rsidRPr="00BB2CE5">
              <w:rPr>
                <w:rFonts w:ascii="Times New Roman" w:hAnsi="Times New Roman" w:cs="Times New Roman"/>
                <w:sz w:val="24"/>
                <w:szCs w:val="24"/>
              </w:rPr>
              <w:t xml:space="preserve">, </w:t>
            </w:r>
            <w:hyperlink w:anchor="sub_1037" w:history="1">
              <w:r w:rsidRPr="00BB2CE5">
                <w:rPr>
                  <w:rFonts w:ascii="Times New Roman" w:hAnsi="Times New Roman" w:cs="Times New Roman"/>
                  <w:color w:val="106BBE"/>
                  <w:sz w:val="24"/>
                  <w:szCs w:val="24"/>
                </w:rPr>
                <w:t>3.7</w:t>
              </w:r>
            </w:hyperlink>
            <w:r w:rsidRPr="00BB2CE5">
              <w:rPr>
                <w:rFonts w:ascii="Times New Roman" w:hAnsi="Times New Roman" w:cs="Times New Roman"/>
                <w:sz w:val="24"/>
                <w:szCs w:val="24"/>
              </w:rPr>
              <w:t xml:space="preserve">, </w:t>
            </w:r>
            <w:hyperlink w:anchor="sub_103101" w:history="1">
              <w:r w:rsidRPr="00BB2CE5">
                <w:rPr>
                  <w:rFonts w:ascii="Times New Roman" w:hAnsi="Times New Roman" w:cs="Times New Roman"/>
                  <w:color w:val="106BBE"/>
                  <w:sz w:val="24"/>
                  <w:szCs w:val="24"/>
                </w:rPr>
                <w:t>3.10.1</w:t>
              </w:r>
            </w:hyperlink>
            <w:r w:rsidRPr="00BB2CE5">
              <w:rPr>
                <w:rFonts w:ascii="Times New Roman" w:hAnsi="Times New Roman" w:cs="Times New Roman"/>
                <w:sz w:val="24"/>
                <w:szCs w:val="24"/>
              </w:rPr>
              <w:t xml:space="preserve">, </w:t>
            </w:r>
            <w:hyperlink w:anchor="sub_1041" w:history="1">
              <w:r w:rsidRPr="00BB2CE5">
                <w:rPr>
                  <w:rFonts w:ascii="Times New Roman" w:hAnsi="Times New Roman" w:cs="Times New Roman"/>
                  <w:color w:val="106BBE"/>
                  <w:sz w:val="24"/>
                  <w:szCs w:val="24"/>
                </w:rPr>
                <w:t>4.1</w:t>
              </w:r>
            </w:hyperlink>
            <w:r w:rsidRPr="00BB2CE5">
              <w:rPr>
                <w:rFonts w:ascii="Times New Roman" w:hAnsi="Times New Roman" w:cs="Times New Roman"/>
                <w:sz w:val="24"/>
                <w:szCs w:val="24"/>
              </w:rPr>
              <w:t xml:space="preserve">, </w:t>
            </w:r>
            <w:hyperlink w:anchor="sub_1043" w:history="1">
              <w:r w:rsidRPr="00BB2CE5">
                <w:rPr>
                  <w:rFonts w:ascii="Times New Roman" w:hAnsi="Times New Roman" w:cs="Times New Roman"/>
                  <w:color w:val="106BBE"/>
                  <w:sz w:val="24"/>
                  <w:szCs w:val="24"/>
                </w:rPr>
                <w:t>4.3</w:t>
              </w:r>
            </w:hyperlink>
            <w:r w:rsidRPr="00BB2CE5">
              <w:rPr>
                <w:rFonts w:ascii="Times New Roman" w:hAnsi="Times New Roman" w:cs="Times New Roman"/>
                <w:sz w:val="24"/>
                <w:szCs w:val="24"/>
              </w:rPr>
              <w:t xml:space="preserve">, </w:t>
            </w:r>
            <w:hyperlink w:anchor="sub_1044" w:history="1">
              <w:r w:rsidRPr="00BB2CE5">
                <w:rPr>
                  <w:rFonts w:ascii="Times New Roman" w:hAnsi="Times New Roman" w:cs="Times New Roman"/>
                  <w:color w:val="106BBE"/>
                  <w:sz w:val="24"/>
                  <w:szCs w:val="24"/>
                </w:rPr>
                <w:t>4.4</w:t>
              </w:r>
            </w:hyperlink>
            <w:r w:rsidRPr="00BB2CE5">
              <w:rPr>
                <w:rFonts w:ascii="Times New Roman" w:hAnsi="Times New Roman" w:cs="Times New Roman"/>
                <w:sz w:val="24"/>
                <w:szCs w:val="24"/>
              </w:rPr>
              <w:t xml:space="preserve">, </w:t>
            </w:r>
            <w:hyperlink w:anchor="sub_1046" w:history="1">
              <w:r w:rsidRPr="00BB2CE5">
                <w:rPr>
                  <w:rFonts w:ascii="Times New Roman" w:hAnsi="Times New Roman" w:cs="Times New Roman"/>
                  <w:color w:val="106BBE"/>
                  <w:sz w:val="24"/>
                  <w:szCs w:val="24"/>
                </w:rPr>
                <w:t>4.6</w:t>
              </w:r>
            </w:hyperlink>
            <w:r w:rsidRPr="00BB2CE5">
              <w:rPr>
                <w:rFonts w:ascii="Times New Roman" w:hAnsi="Times New Roman" w:cs="Times New Roman"/>
                <w:sz w:val="24"/>
                <w:szCs w:val="24"/>
              </w:rPr>
              <w:t xml:space="preserve">, </w:t>
            </w:r>
            <w:hyperlink w:anchor="sub_1047" w:history="1">
              <w:r w:rsidRPr="00BB2CE5">
                <w:rPr>
                  <w:rFonts w:ascii="Times New Roman" w:hAnsi="Times New Roman" w:cs="Times New Roman"/>
                  <w:color w:val="106BBE"/>
                  <w:sz w:val="24"/>
                  <w:szCs w:val="24"/>
                </w:rPr>
                <w:t>4.7</w:t>
              </w:r>
            </w:hyperlink>
            <w:r w:rsidRPr="00BB2CE5">
              <w:rPr>
                <w:rFonts w:ascii="Times New Roman" w:hAnsi="Times New Roman" w:cs="Times New Roman"/>
                <w:sz w:val="24"/>
                <w:szCs w:val="24"/>
              </w:rPr>
              <w:t xml:space="preserve">, </w:t>
            </w:r>
            <w:hyperlink w:anchor="sub_1049" w:history="1">
              <w:r w:rsidRPr="00BB2CE5">
                <w:rPr>
                  <w:rFonts w:ascii="Times New Roman" w:hAnsi="Times New Roman" w:cs="Times New Roman"/>
                  <w:color w:val="106BBE"/>
                  <w:sz w:val="24"/>
                  <w:szCs w:val="24"/>
                </w:rPr>
                <w:t>4.9</w:t>
              </w:r>
            </w:hyperlink>
            <w:r w:rsidRPr="00BB2CE5">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3.10.1</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31" w:name="sub_103101"/>
            <w:r w:rsidRPr="00BB2CE5">
              <w:rPr>
                <w:rFonts w:ascii="Times New Roman" w:hAnsi="Times New Roman" w:cs="Times New Roman"/>
                <w:sz w:val="24"/>
                <w:szCs w:val="24"/>
              </w:rPr>
              <w:t>Амбулаторное ветеринарное обслуживание</w:t>
            </w:r>
            <w:bookmarkEnd w:id="31"/>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автотранспорта</w:t>
            </w:r>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8.3</w:t>
            </w: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Обеспечение внутреннего правопорядка</w:t>
            </w:r>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rsidRPr="00BB2CE5">
              <w:rPr>
                <w:rFonts w:ascii="Times New Roman" w:hAnsi="Times New Roman" w:cs="Times New Roman"/>
                <w:sz w:val="24"/>
                <w:szCs w:val="24"/>
              </w:rPr>
              <w:lastRenderedPageBreak/>
              <w:t xml:space="preserve">существует военизированная служба; </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BB2CE5" w:rsidRPr="00BB2CE5" w:rsidTr="00724B32">
        <w:tc>
          <w:tcPr>
            <w:tcW w:w="14962" w:type="dxa"/>
            <w:gridSpan w:val="4"/>
            <w:vAlign w:val="center"/>
          </w:tcPr>
          <w:p w:rsidR="00BB2CE5" w:rsidRPr="00BB2CE5" w:rsidRDefault="00BB2CE5" w:rsidP="00724B32">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bCs/>
                <w:sz w:val="24"/>
                <w:szCs w:val="24"/>
              </w:rPr>
              <w:lastRenderedPageBreak/>
              <w:t>Условно разрешенные виды использования</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418"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p>
        </w:tc>
        <w:tc>
          <w:tcPr>
            <w:tcW w:w="326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p>
        </w:tc>
        <w:tc>
          <w:tcPr>
            <w:tcW w:w="929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6838" w:h="11906" w:orient="landscape"/>
          <w:pgMar w:top="1701" w:right="1134" w:bottom="850" w:left="1134" w:header="708" w:footer="708" w:gutter="0"/>
          <w:cols w:space="708"/>
          <w:docGrid w:linePitch="360"/>
        </w:sectPr>
      </w:pPr>
    </w:p>
    <w:p w:rsidR="00BB2CE5" w:rsidRPr="00BB2CE5" w:rsidRDefault="00BB2CE5" w:rsidP="00BB2CE5">
      <w:pPr>
        <w:ind w:firstLine="709"/>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О-1 Зона делового, общественного и коммерческого назначения.</w:t>
      </w:r>
    </w:p>
    <w:p w:rsidR="00BB2CE5" w:rsidRPr="00BB2CE5" w:rsidRDefault="00BB2CE5" w:rsidP="00BB2CE5">
      <w:pPr>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 иных объектов недвижимости:</w:t>
      </w:r>
    </w:p>
    <w:tbl>
      <w:tblPr>
        <w:tblStyle w:val="15"/>
        <w:tblW w:w="10382" w:type="dxa"/>
        <w:jc w:val="center"/>
        <w:tblLayout w:type="fixed"/>
        <w:tblLook w:val="0000"/>
      </w:tblPr>
      <w:tblGrid>
        <w:gridCol w:w="656"/>
        <w:gridCol w:w="7938"/>
        <w:gridCol w:w="851"/>
        <w:gridCol w:w="937"/>
      </w:tblGrid>
      <w:tr w:rsidR="00BB2CE5" w:rsidRPr="00BB2CE5" w:rsidTr="00724B32">
        <w:trPr>
          <w:jc w:val="center"/>
        </w:trPr>
        <w:tc>
          <w:tcPr>
            <w:tcW w:w="656" w:type="dxa"/>
            <w:vAlign w:val="center"/>
          </w:tcPr>
          <w:p w:rsidR="00BB2CE5" w:rsidRPr="00BB2CE5" w:rsidRDefault="00BB2CE5" w:rsidP="00724B32">
            <w:pPr>
              <w:suppressLineNumbers/>
              <w:tabs>
                <w:tab w:val="left" w:pos="122"/>
              </w:tabs>
              <w:suppressAutoHyphens/>
              <w:ind w:right="34"/>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минимальный процент озеленения земельных участков</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40</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7938" w:type="dxa"/>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Максимальный процент застройки в границах земельного участка: </w:t>
            </w:r>
          </w:p>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для объектов, размещаемых в границе зоны</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40</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c>
          <w:tcPr>
            <w:tcW w:w="7938" w:type="dxa"/>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от границ земель общего пользования улиц</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c>
          <w:tcPr>
            <w:tcW w:w="7938" w:type="dxa"/>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Отдельно стоящие магазины следует размещать с минимальным отступом от границ земель общего пользования</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c>
          <w:tcPr>
            <w:tcW w:w="7938" w:type="dxa"/>
            <w:vAlign w:val="center"/>
          </w:tcPr>
          <w:p w:rsidR="00BB2CE5" w:rsidRPr="00BB2CE5" w:rsidRDefault="00BB2CE5" w:rsidP="00724B32">
            <w:pPr>
              <w:autoSpaceDE w:val="0"/>
              <w:autoSpaceDN w:val="0"/>
              <w:adjustRightInd w:val="0"/>
              <w:rPr>
                <w:rFonts w:ascii="Times New Roman" w:hAnsi="Times New Roman" w:cs="Times New Roman"/>
                <w:color w:val="000000"/>
                <w:sz w:val="24"/>
                <w:szCs w:val="24"/>
              </w:rPr>
            </w:pPr>
            <w:r w:rsidRPr="00BB2CE5">
              <w:rPr>
                <w:rFonts w:ascii="Times New Roman" w:hAnsi="Times New Roman" w:cs="Times New Roman"/>
                <w:sz w:val="24"/>
                <w:szCs w:val="24"/>
              </w:rPr>
              <w:t xml:space="preserve">Минимальное расстояние от </w:t>
            </w:r>
            <w:r w:rsidRPr="00BB2CE5">
              <w:rPr>
                <w:rFonts w:ascii="Times New Roman" w:hAnsi="Times New Roman" w:cs="Times New Roman"/>
                <w:color w:val="000000"/>
                <w:sz w:val="24"/>
                <w:szCs w:val="24"/>
              </w:rPr>
              <w:t>Площадки для игр с мячом и метания спортивных снарядов до окон здания</w:t>
            </w:r>
          </w:p>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color w:val="000000"/>
                <w:sz w:val="24"/>
                <w:szCs w:val="24"/>
              </w:rPr>
              <w:t xml:space="preserve">при наличии ограждения площадок высотой </w:t>
            </w:r>
            <w:r w:rsidRPr="00BB2CE5">
              <w:rPr>
                <w:rFonts w:ascii="Times New Roman" w:hAnsi="Times New Roman" w:cs="Times New Roman"/>
                <w:bCs/>
                <w:color w:val="000000"/>
                <w:sz w:val="24"/>
                <w:szCs w:val="24"/>
              </w:rPr>
              <w:t>3 м</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25</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tc>
        <w:tc>
          <w:tcPr>
            <w:tcW w:w="7938" w:type="dxa"/>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Минимальное расстояние от площадок для других видов </w:t>
            </w:r>
            <w:r w:rsidRPr="00BB2CE5">
              <w:rPr>
                <w:rFonts w:ascii="Times New Roman" w:hAnsi="Times New Roman" w:cs="Times New Roman"/>
                <w:color w:val="000000"/>
                <w:sz w:val="24"/>
                <w:szCs w:val="24"/>
              </w:rPr>
              <w:t>физкультурно-спортивных занятий до окон здания</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tc>
      </w:tr>
      <w:tr w:rsidR="00BB2CE5" w:rsidRPr="00BB2CE5" w:rsidTr="00724B32">
        <w:trPr>
          <w:jc w:val="center"/>
        </w:trPr>
        <w:tc>
          <w:tcPr>
            <w:tcW w:w="10382" w:type="dxa"/>
            <w:gridSpan w:val="4"/>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724B32">
        <w:trPr>
          <w:trHeight w:val="543"/>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7</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rPr>
              <w:t xml:space="preserve">Параметры вида разрешенного использования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7" w:history="1">
              <w:r w:rsidRPr="00BB2CE5">
                <w:rPr>
                  <w:rFonts w:ascii="Times New Roman" w:hAnsi="Times New Roman" w:cs="Times New Roman"/>
                  <w:bCs/>
                  <w:iCs/>
                  <w:sz w:val="24"/>
                  <w:szCs w:val="24"/>
                </w:rPr>
                <w:t>СП 42.13330.2011. «Свод правил. Градостроительство. Планировка и застройка городских и сельских поселений</w:t>
              </w:r>
            </w:hyperlink>
            <w:r w:rsidRPr="00BB2CE5">
              <w:rPr>
                <w:rFonts w:ascii="Times New Roman" w:hAnsi="Times New Roman" w:cs="Times New Roman"/>
                <w:bCs/>
                <w:iCs/>
                <w:sz w:val="24"/>
                <w:szCs w:val="24"/>
              </w:rPr>
              <w:t>»</w:t>
            </w:r>
            <w:r w:rsidRPr="00BB2CE5">
              <w:rPr>
                <w:rFonts w:ascii="Times New Roman" w:hAnsi="Times New Roman" w:cs="Times New Roman"/>
                <w:sz w:val="24"/>
                <w:szCs w:val="24"/>
              </w:rPr>
              <w:t>, техническими регламентами.</w:t>
            </w: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в случае если земельный участок или объект капитального строительства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9</w:t>
            </w:r>
          </w:p>
        </w:tc>
        <w:tc>
          <w:tcPr>
            <w:tcW w:w="9726" w:type="dxa"/>
            <w:gridSpan w:val="3"/>
            <w:vAlign w:val="center"/>
          </w:tcPr>
          <w:p w:rsidR="00BB2CE5" w:rsidRPr="00BB2CE5" w:rsidRDefault="00BB2CE5" w:rsidP="00724B32">
            <w:pPr>
              <w:autoSpaceDE w:val="0"/>
              <w:autoSpaceDN w:val="0"/>
              <w:adjustRightInd w:val="0"/>
              <w:rPr>
                <w:rFonts w:ascii="Times New Roman" w:eastAsia="Calibri" w:hAnsi="Times New Roman" w:cs="Times New Roman"/>
                <w:sz w:val="24"/>
                <w:szCs w:val="24"/>
              </w:rPr>
            </w:pPr>
            <w:r w:rsidRPr="00BB2CE5">
              <w:rPr>
                <w:rFonts w:ascii="Times New Roman" w:eastAsia="Calibri" w:hAnsi="Times New Roman" w:cs="Times New Roman"/>
                <w:color w:val="000000"/>
                <w:sz w:val="24"/>
                <w:szCs w:val="24"/>
              </w:rPr>
              <w:t xml:space="preserve">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 </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1135"/>
        <w:gridCol w:w="1559"/>
        <w:gridCol w:w="2835"/>
        <w:gridCol w:w="9433"/>
      </w:tblGrid>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О-2</w:t>
            </w:r>
          </w:p>
        </w:tc>
        <w:tc>
          <w:tcPr>
            <w:tcW w:w="13827" w:type="dxa"/>
            <w:gridSpan w:val="3"/>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спортивных комплексов и сооружений.</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559" w:type="dxa"/>
            <w:vAlign w:val="center"/>
          </w:tcPr>
          <w:p w:rsidR="00BB2CE5" w:rsidRPr="00BB2CE5" w:rsidRDefault="00BB2CE5" w:rsidP="00724B32">
            <w:pPr>
              <w:rPr>
                <w:rFonts w:ascii="Times New Roman" w:eastAsia="Calibri" w:hAnsi="Times New Roman" w:cs="Times New Roman"/>
                <w:sz w:val="24"/>
                <w:szCs w:val="24"/>
              </w:rPr>
            </w:pPr>
          </w:p>
        </w:tc>
        <w:tc>
          <w:tcPr>
            <w:tcW w:w="2835" w:type="dxa"/>
            <w:vAlign w:val="center"/>
          </w:tcPr>
          <w:p w:rsidR="00BB2CE5" w:rsidRPr="00BB2CE5" w:rsidRDefault="00BB2CE5" w:rsidP="00724B32">
            <w:pPr>
              <w:rPr>
                <w:rFonts w:ascii="Times New Roman" w:eastAsia="Calibri" w:hAnsi="Times New Roman" w:cs="Times New Roman"/>
                <w:sz w:val="24"/>
                <w:szCs w:val="24"/>
              </w:rPr>
            </w:pPr>
          </w:p>
        </w:tc>
        <w:tc>
          <w:tcPr>
            <w:tcW w:w="9433" w:type="dxa"/>
            <w:vAlign w:val="center"/>
          </w:tcPr>
          <w:p w:rsidR="00BB2CE5" w:rsidRPr="00BB2CE5" w:rsidRDefault="00BB2CE5" w:rsidP="00724B32">
            <w:pPr>
              <w:rPr>
                <w:rFonts w:ascii="Times New Roman" w:hAnsi="Times New Roman" w:cs="Times New Roman"/>
                <w:sz w:val="24"/>
                <w:szCs w:val="24"/>
              </w:rPr>
            </w:pPr>
            <w:r w:rsidRPr="00BB2CE5">
              <w:rPr>
                <w:rFonts w:ascii="Times New Roman" w:eastAsia="Calibri" w:hAnsi="Times New Roman" w:cs="Times New Roman"/>
                <w:sz w:val="24"/>
                <w:szCs w:val="24"/>
              </w:rPr>
              <w:t>Виды разрешенного использования земельных участков и объектов капитального строительства зоны спортивных сооружений и комплексов.</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4.7</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Гостиничное обслуживание</w:t>
            </w:r>
          </w:p>
        </w:tc>
        <w:tc>
          <w:tcPr>
            <w:tcW w:w="943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5.1</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Спорт</w:t>
            </w:r>
          </w:p>
        </w:tc>
        <w:tc>
          <w:tcPr>
            <w:tcW w:w="943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спортивных баз и лагерей.</w:t>
            </w:r>
          </w:p>
        </w:tc>
      </w:tr>
      <w:tr w:rsidR="00BB2CE5" w:rsidRPr="00BB2CE5" w:rsidTr="00724B32">
        <w:tc>
          <w:tcPr>
            <w:tcW w:w="14962" w:type="dxa"/>
            <w:gridSpan w:val="4"/>
            <w:vAlign w:val="center"/>
          </w:tcPr>
          <w:p w:rsidR="00BB2CE5" w:rsidRPr="00BB2CE5" w:rsidRDefault="00BB2CE5" w:rsidP="00724B32">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sz w:val="24"/>
                <w:szCs w:val="24"/>
              </w:rPr>
              <w:t>Вспомогательные виды разрешенного использования</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943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7.2</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Автомобильный транспорт</w:t>
            </w:r>
          </w:p>
        </w:tc>
        <w:tc>
          <w:tcPr>
            <w:tcW w:w="943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автомобильных дорог и технически связанных с ними сооружений; </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Трубопроводный </w:t>
            </w:r>
            <w:r w:rsidRPr="00BB2CE5">
              <w:rPr>
                <w:rFonts w:ascii="Times New Roman" w:hAnsi="Times New Roman" w:cs="Times New Roman"/>
                <w:sz w:val="24"/>
                <w:szCs w:val="24"/>
              </w:rPr>
              <w:lastRenderedPageBreak/>
              <w:t>транспорт</w:t>
            </w:r>
          </w:p>
        </w:tc>
        <w:tc>
          <w:tcPr>
            <w:tcW w:w="943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lastRenderedPageBreak/>
              <w:t xml:space="preserve">Размещение нефтепроводов, водопроводов, газопроводов и иных трубопроводов, а также </w:t>
            </w:r>
            <w:r w:rsidRPr="00BB2CE5">
              <w:rPr>
                <w:rFonts w:ascii="Times New Roman" w:hAnsi="Times New Roman" w:cs="Times New Roman"/>
                <w:sz w:val="24"/>
                <w:szCs w:val="24"/>
              </w:rPr>
              <w:lastRenderedPageBreak/>
              <w:t>иных зданий и сооружений, необходимых для эксплуатации названных трубопроводов</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83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943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BB2CE5" w:rsidRPr="00BB2CE5" w:rsidRDefault="00BB2CE5" w:rsidP="00BB2CE5">
      <w:pPr>
        <w:rPr>
          <w:rFonts w:ascii="Times New Roman" w:eastAsia="Calibri" w:hAnsi="Times New Roman" w:cs="Times New Roman"/>
          <w:b/>
          <w:sz w:val="24"/>
          <w:szCs w:val="24"/>
          <w:lang w:eastAsia="en-US"/>
        </w:rPr>
      </w:pPr>
    </w:p>
    <w:p w:rsidR="00BB2CE5" w:rsidRPr="00BB2CE5" w:rsidRDefault="00BB2CE5" w:rsidP="00BB2CE5">
      <w:pPr>
        <w:rPr>
          <w:rFonts w:ascii="Times New Roman" w:eastAsia="Calibri" w:hAnsi="Times New Roman" w:cs="Times New Roman"/>
          <w:b/>
          <w:sz w:val="24"/>
          <w:szCs w:val="24"/>
          <w:lang w:eastAsia="en-US"/>
        </w:rPr>
      </w:pPr>
    </w:p>
    <w:p w:rsidR="00BB2CE5" w:rsidRPr="00BB2CE5" w:rsidRDefault="00BB2CE5" w:rsidP="00BB2CE5">
      <w:pPr>
        <w:rPr>
          <w:rFonts w:ascii="Times New Roman" w:eastAsia="Calibri" w:hAnsi="Times New Roman" w:cs="Times New Roman"/>
          <w:b/>
          <w:sz w:val="24"/>
          <w:szCs w:val="24"/>
          <w:lang w:eastAsia="en-US"/>
        </w:rPr>
      </w:pPr>
    </w:p>
    <w:p w:rsidR="00BB2CE5" w:rsidRPr="00BB2CE5" w:rsidRDefault="00BB2CE5" w:rsidP="00BB2CE5">
      <w:pPr>
        <w:rPr>
          <w:rFonts w:ascii="Times New Roman" w:eastAsia="Calibri" w:hAnsi="Times New Roman" w:cs="Times New Roman"/>
          <w:b/>
          <w:sz w:val="24"/>
          <w:szCs w:val="24"/>
          <w:lang w:eastAsia="en-US"/>
        </w:rPr>
      </w:pPr>
    </w:p>
    <w:p w:rsidR="00BB2CE5" w:rsidRPr="00BB2CE5" w:rsidRDefault="00BB2CE5" w:rsidP="00BB2CE5">
      <w:pPr>
        <w:rPr>
          <w:rFonts w:ascii="Times New Roman" w:eastAsia="Calibri" w:hAnsi="Times New Roman" w:cs="Times New Roman"/>
          <w:b/>
          <w:sz w:val="24"/>
          <w:szCs w:val="24"/>
          <w:lang w:eastAsia="en-US"/>
        </w:rPr>
      </w:pPr>
    </w:p>
    <w:p w:rsidR="00BB2CE5" w:rsidRPr="00BB2CE5" w:rsidRDefault="00BB2CE5" w:rsidP="00BB2CE5">
      <w:pPr>
        <w:rPr>
          <w:rFonts w:ascii="Times New Roman" w:eastAsia="Calibri" w:hAnsi="Times New Roman" w:cs="Times New Roman"/>
          <w:b/>
          <w:sz w:val="24"/>
          <w:szCs w:val="24"/>
          <w:lang w:eastAsia="en-US"/>
        </w:rPr>
        <w:sectPr w:rsidR="00BB2CE5" w:rsidRPr="00BB2CE5" w:rsidSect="00F542D2">
          <w:pgSz w:w="16838" w:h="11906" w:orient="landscape"/>
          <w:pgMar w:top="1701" w:right="1134" w:bottom="850" w:left="1134" w:header="708" w:footer="708" w:gutter="0"/>
          <w:cols w:space="708"/>
          <w:docGrid w:linePitch="360"/>
        </w:sectPr>
      </w:pPr>
    </w:p>
    <w:p w:rsidR="00BB2CE5" w:rsidRPr="00BB2CE5" w:rsidRDefault="00BB2CE5" w:rsidP="00BB2CE5">
      <w:pPr>
        <w:ind w:firstLine="709"/>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О-2 Зона спортивных комплексов и сооружений</w:t>
      </w:r>
    </w:p>
    <w:p w:rsidR="00BB2CE5" w:rsidRPr="00BB2CE5" w:rsidRDefault="00BB2CE5" w:rsidP="00BB2CE5">
      <w:pPr>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p>
    <w:tbl>
      <w:tblPr>
        <w:tblStyle w:val="15"/>
        <w:tblW w:w="10382" w:type="dxa"/>
        <w:jc w:val="center"/>
        <w:tblLayout w:type="fixed"/>
        <w:tblLook w:val="0000"/>
      </w:tblPr>
      <w:tblGrid>
        <w:gridCol w:w="656"/>
        <w:gridCol w:w="7938"/>
        <w:gridCol w:w="851"/>
        <w:gridCol w:w="937"/>
      </w:tblGrid>
      <w:tr w:rsidR="00BB2CE5" w:rsidRPr="00BB2CE5" w:rsidTr="00724B32">
        <w:trPr>
          <w:jc w:val="center"/>
        </w:trPr>
        <w:tc>
          <w:tcPr>
            <w:tcW w:w="656" w:type="dxa"/>
            <w:vAlign w:val="center"/>
          </w:tcPr>
          <w:p w:rsidR="00BB2CE5" w:rsidRPr="00BB2CE5" w:rsidRDefault="00BB2CE5" w:rsidP="00724B32">
            <w:pPr>
              <w:suppressLineNumbers/>
              <w:tabs>
                <w:tab w:val="left" w:pos="122"/>
              </w:tabs>
              <w:suppressAutoHyphens/>
              <w:ind w:right="34"/>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Максимальное количество этажей</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Этаж</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7938" w:type="dxa"/>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Максимальный процент застройки</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80</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c>
          <w:tcPr>
            <w:tcW w:w="7938" w:type="dxa"/>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от границ земель общего пользования улиц</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c>
          <w:tcPr>
            <w:tcW w:w="7938" w:type="dxa"/>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Отдельно стоящие магазины следует размещать с минимальным отступом от границ земель общего пользования</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r>
      <w:tr w:rsidR="00BB2CE5" w:rsidRPr="00BB2CE5" w:rsidTr="00724B32">
        <w:trPr>
          <w:jc w:val="center"/>
        </w:trPr>
        <w:tc>
          <w:tcPr>
            <w:tcW w:w="10382" w:type="dxa"/>
            <w:gridSpan w:val="4"/>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724B32">
        <w:trPr>
          <w:trHeight w:val="543"/>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Размеры земельных участков, особенности размещения, этажность и прочие параметры определяются в соответствии с действующими техническими регламентами</w:t>
            </w: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rPr>
              <w:t>При строител</w:t>
            </w:r>
            <w:r w:rsidRPr="00BB2CE5">
              <w:rPr>
                <w:rFonts w:ascii="Times New Roman" w:hAnsi="Times New Roman" w:cs="Times New Roman"/>
                <w:sz w:val="24"/>
                <w:szCs w:val="24"/>
                <w:lang w:eastAsia="ar-SA"/>
              </w:rPr>
              <w:t>ьстве объектов</w:t>
            </w:r>
            <w:r w:rsidRPr="00BB2CE5">
              <w:rPr>
                <w:rFonts w:ascii="Times New Roman" w:hAnsi="Times New Roman" w:cs="Times New Roman"/>
                <w:sz w:val="24"/>
                <w:szCs w:val="24"/>
              </w:rPr>
              <w:t xml:space="preserve"> необходимо обеспечивать  условия  безопасности среды обитания </w:t>
            </w:r>
            <w:proofErr w:type="spellStart"/>
            <w:r w:rsidRPr="00BB2CE5">
              <w:rPr>
                <w:rFonts w:ascii="Times New Roman" w:hAnsi="Times New Roman" w:cs="Times New Roman"/>
                <w:sz w:val="24"/>
                <w:szCs w:val="24"/>
              </w:rPr>
              <w:t>граждан.Не</w:t>
            </w:r>
            <w:proofErr w:type="spellEnd"/>
            <w:r w:rsidRPr="00BB2CE5">
              <w:rPr>
                <w:rFonts w:ascii="Times New Roman" w:hAnsi="Times New Roman" w:cs="Times New Roman"/>
                <w:sz w:val="24"/>
                <w:szCs w:val="24"/>
              </w:rPr>
              <w:t xml:space="preserve"> допускается организация стока дождевой воды, схода снега с крыш,  на соседний участок, в том числе на земли общего пользования</w:t>
            </w: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7</w:t>
            </w:r>
          </w:p>
        </w:tc>
        <w:tc>
          <w:tcPr>
            <w:tcW w:w="9726" w:type="dxa"/>
            <w:gridSpan w:val="3"/>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Не допускается новое строительство и реконструкция зданий без приспособлений для доступа маломобильных групп населения и использования их инвалидами.</w:t>
            </w:r>
          </w:p>
        </w:tc>
      </w:tr>
    </w:tbl>
    <w:p w:rsidR="00BB2CE5" w:rsidRPr="00BB2CE5" w:rsidRDefault="00BB2CE5" w:rsidP="00BB2CE5">
      <w:pPr>
        <w:rPr>
          <w:rFonts w:ascii="Times New Roman" w:eastAsia="Calibri" w:hAnsi="Times New Roman" w:cs="Times New Roman"/>
          <w:b/>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851"/>
        <w:gridCol w:w="1701"/>
        <w:gridCol w:w="2552"/>
        <w:gridCol w:w="9858"/>
      </w:tblGrid>
      <w:tr w:rsidR="00BB2CE5" w:rsidRPr="00BB2CE5" w:rsidTr="00724B32">
        <w:tc>
          <w:tcPr>
            <w:tcW w:w="851" w:type="dxa"/>
            <w:vAlign w:val="center"/>
          </w:tcPr>
          <w:p w:rsidR="00BB2CE5" w:rsidRPr="00BB2CE5" w:rsidRDefault="00BB2CE5" w:rsidP="00724B32">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О-3</w:t>
            </w:r>
          </w:p>
        </w:tc>
        <w:tc>
          <w:tcPr>
            <w:tcW w:w="14111" w:type="dxa"/>
            <w:gridSpan w:val="3"/>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учреждений здравоохранения и социальной защиты.</w:t>
            </w:r>
          </w:p>
        </w:tc>
      </w:tr>
      <w:tr w:rsidR="00BB2CE5" w:rsidRPr="00BB2CE5" w:rsidTr="00724B32">
        <w:tc>
          <w:tcPr>
            <w:tcW w:w="851" w:type="dxa"/>
            <w:vAlign w:val="center"/>
          </w:tcPr>
          <w:p w:rsidR="00BB2CE5" w:rsidRPr="00BB2CE5" w:rsidRDefault="00BB2CE5" w:rsidP="00724B32">
            <w:pPr>
              <w:rPr>
                <w:rFonts w:ascii="Times New Roman" w:eastAsia="Calibri" w:hAnsi="Times New Roman" w:cs="Times New Roman"/>
                <w:sz w:val="24"/>
                <w:szCs w:val="24"/>
              </w:rPr>
            </w:pPr>
          </w:p>
        </w:tc>
        <w:tc>
          <w:tcPr>
            <w:tcW w:w="1701" w:type="dxa"/>
            <w:vAlign w:val="center"/>
          </w:tcPr>
          <w:p w:rsidR="00BB2CE5" w:rsidRPr="00BB2CE5" w:rsidRDefault="00BB2CE5" w:rsidP="00724B32">
            <w:pPr>
              <w:rPr>
                <w:rFonts w:ascii="Times New Roman" w:eastAsia="Calibri" w:hAnsi="Times New Roman" w:cs="Times New Roman"/>
                <w:sz w:val="24"/>
                <w:szCs w:val="24"/>
              </w:rPr>
            </w:pPr>
          </w:p>
        </w:tc>
        <w:tc>
          <w:tcPr>
            <w:tcW w:w="2552" w:type="dxa"/>
            <w:vAlign w:val="center"/>
          </w:tcPr>
          <w:p w:rsidR="00BB2CE5" w:rsidRPr="00BB2CE5" w:rsidRDefault="00BB2CE5" w:rsidP="00724B32">
            <w:pPr>
              <w:rPr>
                <w:rFonts w:ascii="Times New Roman" w:eastAsia="Calibri" w:hAnsi="Times New Roman" w:cs="Times New Roman"/>
                <w:sz w:val="24"/>
                <w:szCs w:val="24"/>
              </w:rPr>
            </w:pPr>
          </w:p>
        </w:tc>
        <w:tc>
          <w:tcPr>
            <w:tcW w:w="9858" w:type="dxa"/>
          </w:tcPr>
          <w:p w:rsidR="00BB2CE5" w:rsidRPr="00BB2CE5" w:rsidRDefault="00BB2CE5" w:rsidP="00724B32">
            <w:pPr>
              <w:autoSpaceDE w:val="0"/>
              <w:autoSpaceDN w:val="0"/>
              <w:adjustRightInd w:val="0"/>
              <w:rPr>
                <w:rFonts w:ascii="Times New Roman" w:eastAsia="Calibri" w:hAnsi="Times New Roman" w:cs="Times New Roman"/>
                <w:sz w:val="24"/>
                <w:szCs w:val="24"/>
              </w:rPr>
            </w:pPr>
            <w:r w:rsidRPr="00BB2CE5">
              <w:rPr>
                <w:rFonts w:ascii="Times New Roman" w:eastAsia="Calibri" w:hAnsi="Times New Roman" w:cs="Times New Roman"/>
                <w:sz w:val="24"/>
                <w:szCs w:val="24"/>
              </w:rPr>
              <w:t>Зона объектов здравоохранения, социального назначения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земельных участков и объектов капитального строительства.</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724B32">
        <w:tc>
          <w:tcPr>
            <w:tcW w:w="851"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3.2</w:t>
            </w:r>
          </w:p>
        </w:tc>
        <w:tc>
          <w:tcPr>
            <w:tcW w:w="255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Социальное обслуживание</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B2CE5" w:rsidRPr="00BB2CE5" w:rsidTr="00724B32">
        <w:tc>
          <w:tcPr>
            <w:tcW w:w="851"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3.4.1</w:t>
            </w:r>
          </w:p>
        </w:tc>
        <w:tc>
          <w:tcPr>
            <w:tcW w:w="255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32" w:name="sub_10341"/>
            <w:r w:rsidRPr="00BB2CE5">
              <w:rPr>
                <w:rFonts w:ascii="Times New Roman" w:hAnsi="Times New Roman" w:cs="Times New Roman"/>
                <w:sz w:val="24"/>
                <w:szCs w:val="24"/>
              </w:rPr>
              <w:t>Амбулаторно-поликлиническое обслуживание</w:t>
            </w:r>
            <w:bookmarkEnd w:id="32"/>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B2CE5" w:rsidRPr="00BB2CE5" w:rsidTr="00724B32">
        <w:tc>
          <w:tcPr>
            <w:tcW w:w="851"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3.4.2</w:t>
            </w:r>
          </w:p>
        </w:tc>
        <w:tc>
          <w:tcPr>
            <w:tcW w:w="255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33" w:name="sub_10342"/>
            <w:r w:rsidRPr="00BB2CE5">
              <w:rPr>
                <w:rFonts w:ascii="Times New Roman" w:hAnsi="Times New Roman" w:cs="Times New Roman"/>
                <w:sz w:val="24"/>
                <w:szCs w:val="24"/>
              </w:rPr>
              <w:t>Стационарное медицинское обслуживание</w:t>
            </w:r>
            <w:bookmarkEnd w:id="33"/>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станций скорой помощи.</w:t>
            </w:r>
          </w:p>
        </w:tc>
      </w:tr>
      <w:tr w:rsidR="00BB2CE5" w:rsidRPr="00BB2CE5" w:rsidTr="00724B32">
        <w:tc>
          <w:tcPr>
            <w:tcW w:w="14962" w:type="dxa"/>
            <w:gridSpan w:val="4"/>
            <w:vAlign w:val="center"/>
          </w:tcPr>
          <w:p w:rsidR="00BB2CE5" w:rsidRPr="00BB2CE5" w:rsidRDefault="00BB2CE5" w:rsidP="00724B32">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sz w:val="24"/>
                <w:szCs w:val="24"/>
              </w:rPr>
              <w:t>Вспомогательные виды разрешенного использования</w:t>
            </w:r>
          </w:p>
        </w:tc>
      </w:tr>
      <w:tr w:rsidR="00BB2CE5" w:rsidRPr="00BB2CE5" w:rsidTr="00724B32">
        <w:tc>
          <w:tcPr>
            <w:tcW w:w="851"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255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w:t>
            </w:r>
            <w:r w:rsidRPr="00BB2CE5">
              <w:rPr>
                <w:rFonts w:ascii="Times New Roman" w:hAnsi="Times New Roman" w:cs="Times New Roman"/>
                <w:sz w:val="24"/>
                <w:szCs w:val="24"/>
              </w:rPr>
              <w:lastRenderedPageBreak/>
              <w:t>помещений, предназначенных для приема физических и юридических лиц в связи с предоставлением им коммунальных услуг).</w:t>
            </w:r>
          </w:p>
        </w:tc>
      </w:tr>
      <w:tr w:rsidR="00BB2CE5" w:rsidRPr="00BB2CE5" w:rsidTr="00724B32">
        <w:tc>
          <w:tcPr>
            <w:tcW w:w="851"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3.7</w:t>
            </w:r>
          </w:p>
        </w:tc>
        <w:tc>
          <w:tcPr>
            <w:tcW w:w="255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Религиозное использование</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B2CE5" w:rsidRPr="00BB2CE5" w:rsidTr="00724B32">
        <w:tc>
          <w:tcPr>
            <w:tcW w:w="851"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255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Магазины</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2CE5" w:rsidRPr="00BB2CE5" w:rsidTr="00724B32">
        <w:tc>
          <w:tcPr>
            <w:tcW w:w="851"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7.2</w:t>
            </w:r>
          </w:p>
        </w:tc>
        <w:tc>
          <w:tcPr>
            <w:tcW w:w="255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34" w:name="sub_1072"/>
            <w:r w:rsidRPr="00BB2CE5">
              <w:rPr>
                <w:rFonts w:ascii="Times New Roman" w:hAnsi="Times New Roman" w:cs="Times New Roman"/>
                <w:sz w:val="24"/>
                <w:szCs w:val="24"/>
              </w:rPr>
              <w:t>Автомобильный транспорт</w:t>
            </w:r>
            <w:bookmarkEnd w:id="34"/>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автомобильных дорог и технически связанных с ними сооружений; </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B2CE5" w:rsidRPr="00BB2CE5" w:rsidTr="00724B32">
        <w:tc>
          <w:tcPr>
            <w:tcW w:w="851"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55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724B32">
        <w:tc>
          <w:tcPr>
            <w:tcW w:w="851"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55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724B32">
        <w:tc>
          <w:tcPr>
            <w:tcW w:w="14962" w:type="dxa"/>
            <w:gridSpan w:val="4"/>
            <w:vAlign w:val="center"/>
          </w:tcPr>
          <w:p w:rsidR="00BB2CE5" w:rsidRPr="00BB2CE5" w:rsidRDefault="00BB2CE5" w:rsidP="00724B32">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sz w:val="24"/>
                <w:szCs w:val="24"/>
              </w:rPr>
              <w:t>Условно разрешенные виды использования</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6838" w:h="11906" w:orient="landscape"/>
          <w:pgMar w:top="1701" w:right="1134" w:bottom="850" w:left="1134" w:header="708" w:footer="708" w:gutter="0"/>
          <w:cols w:space="708"/>
          <w:docGrid w:linePitch="360"/>
        </w:sectPr>
      </w:pPr>
    </w:p>
    <w:p w:rsidR="00BB2CE5" w:rsidRPr="00BB2CE5" w:rsidRDefault="00BB2CE5" w:rsidP="00BB2CE5">
      <w:pPr>
        <w:ind w:firstLine="709"/>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О-3 Зона учреждений здравоохранения и социальной защиты.</w:t>
      </w:r>
    </w:p>
    <w:p w:rsidR="00BB2CE5" w:rsidRPr="00BB2CE5" w:rsidRDefault="00BB2CE5" w:rsidP="00BB2CE5">
      <w:pPr>
        <w:rPr>
          <w:rFonts w:ascii="Times New Roman" w:eastAsia="Calibri" w:hAnsi="Times New Roman" w:cs="Times New Roman"/>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r w:rsidRPr="00BB2CE5">
        <w:rPr>
          <w:rFonts w:ascii="Times New Roman" w:eastAsia="Calibri" w:hAnsi="Times New Roman" w:cs="Times New Roman"/>
          <w:bCs/>
          <w:sz w:val="24"/>
          <w:szCs w:val="24"/>
          <w:lang w:eastAsia="en-US"/>
        </w:rPr>
        <w:t>:</w:t>
      </w:r>
    </w:p>
    <w:tbl>
      <w:tblPr>
        <w:tblStyle w:val="15"/>
        <w:tblW w:w="10382" w:type="dxa"/>
        <w:jc w:val="center"/>
        <w:tblLayout w:type="fixed"/>
        <w:tblLook w:val="0000"/>
      </w:tblPr>
      <w:tblGrid>
        <w:gridCol w:w="656"/>
        <w:gridCol w:w="7938"/>
        <w:gridCol w:w="851"/>
        <w:gridCol w:w="937"/>
      </w:tblGrid>
      <w:tr w:rsidR="00BB2CE5" w:rsidRPr="00BB2CE5" w:rsidTr="00724B32">
        <w:trPr>
          <w:jc w:val="center"/>
        </w:trPr>
        <w:tc>
          <w:tcPr>
            <w:tcW w:w="656" w:type="dxa"/>
            <w:vAlign w:val="center"/>
          </w:tcPr>
          <w:p w:rsidR="00BB2CE5" w:rsidRPr="00BB2CE5" w:rsidRDefault="00BB2CE5" w:rsidP="00724B32">
            <w:pPr>
              <w:suppressLineNumbers/>
              <w:tabs>
                <w:tab w:val="left" w:pos="122"/>
              </w:tabs>
              <w:suppressAutoHyphens/>
              <w:ind w:right="34"/>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Максимальное количество этажей</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Этаж</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9</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s>
              <w:suppressAutoHyphens/>
              <w:ind w:right="34"/>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7938" w:type="dxa"/>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Максимальный процент застройки</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80</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c>
          <w:tcPr>
            <w:tcW w:w="7938" w:type="dxa"/>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Минимальное </w:t>
            </w:r>
            <w:r w:rsidRPr="00BB2CE5">
              <w:rPr>
                <w:rFonts w:ascii="Times New Roman" w:hAnsi="Times New Roman" w:cs="Times New Roman"/>
                <w:color w:val="000000"/>
                <w:sz w:val="24"/>
                <w:szCs w:val="24"/>
              </w:rPr>
              <w:t>Расстояния от границ земельных участков учреждений до</w:t>
            </w:r>
            <w:r w:rsidRPr="00BB2CE5">
              <w:rPr>
                <w:rFonts w:ascii="Times New Roman" w:hAnsi="Times New Roman" w:cs="Times New Roman"/>
                <w:spacing w:val="1"/>
                <w:sz w:val="24"/>
                <w:szCs w:val="24"/>
              </w:rPr>
              <w:t xml:space="preserve"> границ земель общего пользования</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25</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c>
          <w:tcPr>
            <w:tcW w:w="7938" w:type="dxa"/>
            <w:vAlign w:val="center"/>
          </w:tcPr>
          <w:p w:rsidR="00BB2CE5" w:rsidRPr="00BB2CE5" w:rsidRDefault="00BB2CE5" w:rsidP="00724B32">
            <w:pPr>
              <w:rPr>
                <w:rFonts w:ascii="Times New Roman" w:eastAsia="Calibri" w:hAnsi="Times New Roman" w:cs="Times New Roman"/>
                <w:color w:val="2D2D2D"/>
                <w:spacing w:val="1"/>
                <w:sz w:val="24"/>
                <w:szCs w:val="24"/>
              </w:rPr>
            </w:pPr>
            <w:r w:rsidRPr="00BB2CE5">
              <w:rPr>
                <w:rFonts w:ascii="Times New Roman" w:eastAsia="Calibri" w:hAnsi="Times New Roman" w:cs="Times New Roman"/>
                <w:color w:val="2D2D2D"/>
                <w:spacing w:val="1"/>
                <w:sz w:val="24"/>
                <w:szCs w:val="24"/>
              </w:rPr>
              <w:t>Предельные размеры земельного участка  для размещения</w:t>
            </w:r>
            <w:r w:rsidRPr="00BB2CE5">
              <w:rPr>
                <w:rFonts w:ascii="Times New Roman" w:eastAsia="Calibri" w:hAnsi="Times New Roman" w:cs="Times New Roman"/>
                <w:sz w:val="24"/>
                <w:szCs w:val="24"/>
              </w:rPr>
              <w:t xml:space="preserve"> яслей-садов</w:t>
            </w:r>
            <w:r w:rsidRPr="00BB2CE5">
              <w:rPr>
                <w:rFonts w:ascii="Times New Roman" w:eastAsia="Calibri" w:hAnsi="Times New Roman" w:cs="Times New Roman"/>
                <w:color w:val="2D2D2D"/>
                <w:spacing w:val="1"/>
                <w:sz w:val="24"/>
                <w:szCs w:val="24"/>
              </w:rPr>
              <w:t xml:space="preserve"> вместимостью:</w:t>
            </w:r>
          </w:p>
          <w:p w:rsidR="00BB2CE5" w:rsidRPr="00BB2CE5" w:rsidRDefault="00BB2CE5" w:rsidP="00724B32">
            <w:pPr>
              <w:ind w:firstLine="709"/>
              <w:rPr>
                <w:rFonts w:ascii="Times New Roman" w:eastAsia="Calibri" w:hAnsi="Times New Roman" w:cs="Times New Roman"/>
                <w:color w:val="2D2D2D"/>
                <w:spacing w:val="1"/>
                <w:sz w:val="24"/>
                <w:szCs w:val="24"/>
              </w:rPr>
            </w:pPr>
            <w:r w:rsidRPr="00BB2CE5">
              <w:rPr>
                <w:rFonts w:ascii="Times New Roman" w:eastAsia="Calibri" w:hAnsi="Times New Roman" w:cs="Times New Roman"/>
                <w:sz w:val="24"/>
                <w:szCs w:val="24"/>
              </w:rPr>
              <w:t xml:space="preserve">до 100 мест – на 1 место; </w:t>
            </w:r>
          </w:p>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         свыше 100 мест - на1 место</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p w:rsidR="00BB2CE5" w:rsidRPr="00BB2CE5" w:rsidRDefault="00BB2CE5" w:rsidP="00724B32">
            <w:pPr>
              <w:suppressLineNumbers/>
              <w:suppressAutoHyphens/>
              <w:jc w:val="center"/>
              <w:rPr>
                <w:rFonts w:ascii="Times New Roman" w:hAnsi="Times New Roman" w:cs="Times New Roman"/>
                <w:sz w:val="24"/>
                <w:szCs w:val="24"/>
                <w:vertAlign w:val="superscript"/>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35</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c>
          <w:tcPr>
            <w:tcW w:w="7938" w:type="dxa"/>
            <w:vAlign w:val="center"/>
          </w:tcPr>
          <w:p w:rsidR="00BB2CE5" w:rsidRPr="00BB2CE5" w:rsidRDefault="00BB2CE5" w:rsidP="00724B32">
            <w:pPr>
              <w:rPr>
                <w:rFonts w:ascii="Times New Roman" w:eastAsia="Calibri" w:hAnsi="Times New Roman" w:cs="Times New Roman"/>
                <w:color w:val="2D2D2D"/>
                <w:spacing w:val="1"/>
                <w:sz w:val="24"/>
                <w:szCs w:val="24"/>
              </w:rPr>
            </w:pPr>
            <w:r w:rsidRPr="00BB2CE5">
              <w:rPr>
                <w:rFonts w:ascii="Times New Roman" w:eastAsia="Calibri" w:hAnsi="Times New Roman" w:cs="Times New Roman"/>
                <w:color w:val="2D2D2D"/>
                <w:spacing w:val="1"/>
                <w:sz w:val="24"/>
                <w:szCs w:val="24"/>
              </w:rPr>
              <w:t xml:space="preserve">Предельные размеры земельных участков </w:t>
            </w:r>
            <w:r w:rsidRPr="00BB2CE5">
              <w:rPr>
                <w:rFonts w:ascii="Times New Roman" w:eastAsia="Calibri" w:hAnsi="Times New Roman" w:cs="Times New Roman"/>
                <w:bCs/>
                <w:color w:val="444444"/>
                <w:sz w:val="24"/>
                <w:szCs w:val="24"/>
                <w:shd w:val="clear" w:color="auto" w:fill="FFFFFF"/>
              </w:rPr>
              <w:t>учреждений</w:t>
            </w:r>
            <w:r w:rsidRPr="00BB2CE5">
              <w:rPr>
                <w:rFonts w:ascii="Times New Roman" w:eastAsia="Calibri" w:hAnsi="Times New Roman" w:cs="Times New Roman"/>
                <w:color w:val="444444"/>
                <w:sz w:val="24"/>
                <w:szCs w:val="24"/>
                <w:shd w:val="clear" w:color="auto" w:fill="FFFFFF"/>
              </w:rPr>
              <w:t> </w:t>
            </w:r>
            <w:r w:rsidRPr="00BB2CE5">
              <w:rPr>
                <w:rFonts w:ascii="Times New Roman" w:eastAsia="Calibri" w:hAnsi="Times New Roman" w:cs="Times New Roman"/>
                <w:bCs/>
                <w:color w:val="444444"/>
                <w:sz w:val="24"/>
                <w:szCs w:val="24"/>
                <w:shd w:val="clear" w:color="auto" w:fill="FFFFFF"/>
              </w:rPr>
              <w:t>среднего</w:t>
            </w:r>
            <w:r w:rsidRPr="00BB2CE5">
              <w:rPr>
                <w:rFonts w:ascii="Times New Roman" w:eastAsia="Calibri" w:hAnsi="Times New Roman" w:cs="Times New Roman"/>
                <w:color w:val="444444"/>
                <w:sz w:val="24"/>
                <w:szCs w:val="24"/>
                <w:shd w:val="clear" w:color="auto" w:fill="FFFFFF"/>
              </w:rPr>
              <w:t> </w:t>
            </w:r>
            <w:r w:rsidRPr="00BB2CE5">
              <w:rPr>
                <w:rFonts w:ascii="Times New Roman" w:eastAsia="Calibri" w:hAnsi="Times New Roman" w:cs="Times New Roman"/>
                <w:bCs/>
                <w:color w:val="444444"/>
                <w:sz w:val="24"/>
                <w:szCs w:val="24"/>
                <w:shd w:val="clear" w:color="auto" w:fill="FFFFFF"/>
              </w:rPr>
              <w:t>специального</w:t>
            </w:r>
            <w:r w:rsidRPr="00BB2CE5">
              <w:rPr>
                <w:rFonts w:ascii="Times New Roman" w:eastAsia="Calibri" w:hAnsi="Times New Roman" w:cs="Times New Roman"/>
                <w:color w:val="444444"/>
                <w:sz w:val="24"/>
                <w:szCs w:val="24"/>
                <w:shd w:val="clear" w:color="auto" w:fill="FFFFFF"/>
              </w:rPr>
              <w:t> </w:t>
            </w:r>
            <w:r w:rsidRPr="00BB2CE5">
              <w:rPr>
                <w:rFonts w:ascii="Times New Roman" w:eastAsia="Calibri" w:hAnsi="Times New Roman" w:cs="Times New Roman"/>
                <w:bCs/>
                <w:color w:val="444444"/>
                <w:sz w:val="24"/>
                <w:szCs w:val="24"/>
                <w:shd w:val="clear" w:color="auto" w:fill="FFFFFF"/>
              </w:rPr>
              <w:t>образования</w:t>
            </w:r>
            <w:r w:rsidRPr="00BB2CE5">
              <w:rPr>
                <w:rFonts w:ascii="Times New Roman" w:eastAsia="Calibri" w:hAnsi="Times New Roman" w:cs="Times New Roman"/>
                <w:color w:val="2D2D2D"/>
                <w:spacing w:val="1"/>
                <w:sz w:val="24"/>
                <w:szCs w:val="24"/>
              </w:rPr>
              <w:t xml:space="preserve"> из расчёта от количества учащихся:</w:t>
            </w:r>
          </w:p>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color w:val="2D2D2D"/>
                <w:spacing w:val="1"/>
                <w:sz w:val="24"/>
                <w:szCs w:val="24"/>
              </w:rPr>
              <w:t>до  300 учащихся - на 1 учащегося;</w:t>
            </w:r>
            <w:r w:rsidRPr="00BB2CE5">
              <w:rPr>
                <w:rFonts w:ascii="Times New Roman" w:hAnsi="Times New Roman" w:cs="Times New Roman"/>
                <w:color w:val="2D2D2D"/>
                <w:spacing w:val="1"/>
                <w:sz w:val="24"/>
                <w:szCs w:val="24"/>
              </w:rPr>
              <w:br/>
              <w:t xml:space="preserve">   от  300 учащихся  до 900 - на 1 учащегося;</w:t>
            </w:r>
            <w:r w:rsidRPr="00BB2CE5">
              <w:rPr>
                <w:rFonts w:ascii="Times New Roman" w:hAnsi="Times New Roman" w:cs="Times New Roman"/>
                <w:color w:val="2D2D2D"/>
                <w:spacing w:val="1"/>
                <w:sz w:val="24"/>
                <w:szCs w:val="24"/>
              </w:rPr>
              <w:br/>
              <w:t xml:space="preserve">   от  900 учащихся  до 1 600 - на 1 учащегося</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tc>
        <w:tc>
          <w:tcPr>
            <w:tcW w:w="937" w:type="dxa"/>
            <w:vAlign w:val="center"/>
          </w:tcPr>
          <w:p w:rsidR="00BB2CE5" w:rsidRPr="00BB2CE5" w:rsidRDefault="00BB2CE5" w:rsidP="00724B32">
            <w:pPr>
              <w:suppressLineNumbers/>
              <w:suppressAutoHyphens/>
              <w:jc w:val="center"/>
              <w:rPr>
                <w:rFonts w:ascii="Times New Roman" w:hAnsi="Times New Roman" w:cs="Times New Roman"/>
                <w:color w:val="2D2D2D"/>
                <w:spacing w:val="1"/>
                <w:sz w:val="24"/>
                <w:szCs w:val="24"/>
              </w:rPr>
            </w:pPr>
          </w:p>
          <w:p w:rsidR="00BB2CE5" w:rsidRPr="00BB2CE5" w:rsidRDefault="00BB2CE5" w:rsidP="00724B32">
            <w:pPr>
              <w:suppressLineNumbers/>
              <w:suppressAutoHyphens/>
              <w:jc w:val="center"/>
              <w:rPr>
                <w:rFonts w:ascii="Times New Roman" w:hAnsi="Times New Roman" w:cs="Times New Roman"/>
                <w:color w:val="2D2D2D"/>
                <w:spacing w:val="1"/>
                <w:sz w:val="24"/>
                <w:szCs w:val="24"/>
              </w:rPr>
            </w:pPr>
          </w:p>
          <w:p w:rsidR="00BB2CE5" w:rsidRPr="00BB2CE5" w:rsidRDefault="00BB2CE5" w:rsidP="00724B32">
            <w:pPr>
              <w:suppressLineNumbers/>
              <w:suppressAutoHyphens/>
              <w:jc w:val="center"/>
              <w:rPr>
                <w:rFonts w:ascii="Times New Roman" w:hAnsi="Times New Roman" w:cs="Times New Roman"/>
                <w:color w:val="2D2D2D"/>
                <w:spacing w:val="1"/>
                <w:sz w:val="24"/>
                <w:szCs w:val="24"/>
              </w:rPr>
            </w:pPr>
          </w:p>
          <w:p w:rsidR="00BB2CE5" w:rsidRPr="00BB2CE5" w:rsidRDefault="00BB2CE5" w:rsidP="00724B32">
            <w:pPr>
              <w:suppressLineNumbers/>
              <w:suppressAutoHyphens/>
              <w:jc w:val="center"/>
              <w:rPr>
                <w:rFonts w:ascii="Times New Roman" w:hAnsi="Times New Roman" w:cs="Times New Roman"/>
                <w:color w:val="2D2D2D"/>
                <w:spacing w:val="1"/>
                <w:sz w:val="24"/>
                <w:szCs w:val="24"/>
              </w:rPr>
            </w:pPr>
          </w:p>
          <w:p w:rsidR="00BB2CE5" w:rsidRPr="00BB2CE5" w:rsidRDefault="00BB2CE5" w:rsidP="00724B32">
            <w:pPr>
              <w:suppressLineNumbers/>
              <w:suppressAutoHyphens/>
              <w:jc w:val="center"/>
              <w:rPr>
                <w:rFonts w:ascii="Times New Roman" w:hAnsi="Times New Roman" w:cs="Times New Roman"/>
                <w:color w:val="2D2D2D"/>
                <w:spacing w:val="1"/>
                <w:sz w:val="24"/>
                <w:szCs w:val="24"/>
              </w:rPr>
            </w:pPr>
            <w:r w:rsidRPr="00BB2CE5">
              <w:rPr>
                <w:rFonts w:ascii="Times New Roman" w:hAnsi="Times New Roman" w:cs="Times New Roman"/>
                <w:color w:val="2D2D2D"/>
                <w:spacing w:val="1"/>
                <w:sz w:val="24"/>
                <w:szCs w:val="24"/>
              </w:rPr>
              <w:t>75</w:t>
            </w:r>
          </w:p>
          <w:p w:rsidR="00BB2CE5" w:rsidRPr="00BB2CE5" w:rsidRDefault="00BB2CE5" w:rsidP="00724B32">
            <w:pPr>
              <w:suppressLineNumbers/>
              <w:suppressAutoHyphens/>
              <w:jc w:val="center"/>
              <w:rPr>
                <w:rFonts w:ascii="Times New Roman" w:hAnsi="Times New Roman" w:cs="Times New Roman"/>
                <w:color w:val="2D2D2D"/>
                <w:spacing w:val="1"/>
                <w:sz w:val="24"/>
                <w:szCs w:val="24"/>
              </w:rPr>
            </w:pPr>
            <w:r w:rsidRPr="00BB2CE5">
              <w:rPr>
                <w:rFonts w:ascii="Times New Roman" w:hAnsi="Times New Roman" w:cs="Times New Roman"/>
                <w:color w:val="2D2D2D"/>
                <w:spacing w:val="1"/>
                <w:sz w:val="24"/>
                <w:szCs w:val="24"/>
              </w:rPr>
              <w:t>65-50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color w:val="2D2D2D"/>
                <w:spacing w:val="1"/>
                <w:sz w:val="24"/>
                <w:szCs w:val="24"/>
              </w:rPr>
              <w:t>40-30</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tc>
        <w:tc>
          <w:tcPr>
            <w:tcW w:w="7938" w:type="dxa"/>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color w:val="2D2D2D"/>
                <w:spacing w:val="1"/>
                <w:sz w:val="24"/>
                <w:szCs w:val="24"/>
              </w:rPr>
              <w:t>Предельные размеры земельного участка</w:t>
            </w:r>
            <w:r w:rsidRPr="00BB2CE5">
              <w:rPr>
                <w:rFonts w:ascii="Times New Roman" w:eastAsia="Calibri" w:hAnsi="Times New Roman" w:cs="Times New Roman"/>
                <w:sz w:val="24"/>
                <w:szCs w:val="24"/>
              </w:rPr>
              <w:t xml:space="preserve"> для размещения  общеобразовательной школы, при вместимости учащихся:</w:t>
            </w:r>
          </w:p>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     от 40 до 400 учащихся - на 1 учащегося;</w:t>
            </w:r>
          </w:p>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     от 400 до 500 учащихся - на 1 учащегося.</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60</w:t>
            </w:r>
          </w:p>
        </w:tc>
      </w:tr>
      <w:tr w:rsidR="00BB2CE5" w:rsidRPr="00BB2CE5" w:rsidTr="00724B32">
        <w:trPr>
          <w:trHeight w:val="1298"/>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7</w:t>
            </w:r>
          </w:p>
        </w:tc>
        <w:tc>
          <w:tcPr>
            <w:tcW w:w="7938" w:type="dxa"/>
            <w:vAlign w:val="center"/>
          </w:tcPr>
          <w:p w:rsidR="00BB2CE5" w:rsidRPr="00BB2CE5" w:rsidRDefault="00BB2CE5" w:rsidP="00724B32">
            <w:pPr>
              <w:autoSpaceDE w:val="0"/>
              <w:autoSpaceDN w:val="0"/>
              <w:adjustRightInd w:val="0"/>
              <w:rPr>
                <w:rFonts w:ascii="Times New Roman" w:eastAsia="Calibri" w:hAnsi="Times New Roman" w:cs="Times New Roman"/>
                <w:color w:val="000000"/>
                <w:sz w:val="24"/>
                <w:szCs w:val="24"/>
              </w:rPr>
            </w:pPr>
            <w:r w:rsidRPr="00BB2CE5">
              <w:rPr>
                <w:rFonts w:ascii="Times New Roman" w:eastAsia="Calibri" w:hAnsi="Times New Roman" w:cs="Times New Roman"/>
                <w:color w:val="000000"/>
                <w:sz w:val="24"/>
                <w:szCs w:val="24"/>
              </w:rPr>
              <w:t>Лечебные и амбулаторно-поликлинические объекты. С</w:t>
            </w:r>
            <w:r w:rsidRPr="00BB2CE5">
              <w:rPr>
                <w:rFonts w:ascii="Times New Roman" w:eastAsia="Calibri" w:hAnsi="Times New Roman" w:cs="Times New Roman"/>
                <w:sz w:val="24"/>
                <w:szCs w:val="24"/>
              </w:rPr>
              <w:t>тационары  вместимостью:</w:t>
            </w:r>
          </w:p>
          <w:p w:rsidR="00BB2CE5" w:rsidRPr="00BB2CE5" w:rsidRDefault="00BB2CE5" w:rsidP="00724B32">
            <w:pPr>
              <w:autoSpaceDE w:val="0"/>
              <w:autoSpaceDN w:val="0"/>
              <w:adjustRightInd w:val="0"/>
              <w:ind w:firstLine="709"/>
              <w:rPr>
                <w:rFonts w:ascii="Times New Roman" w:eastAsia="Calibri" w:hAnsi="Times New Roman" w:cs="Times New Roman"/>
                <w:sz w:val="24"/>
                <w:szCs w:val="24"/>
              </w:rPr>
            </w:pPr>
            <w:r w:rsidRPr="00BB2CE5">
              <w:rPr>
                <w:rFonts w:ascii="Times New Roman" w:eastAsia="Calibri" w:hAnsi="Times New Roman" w:cs="Times New Roman"/>
                <w:sz w:val="24"/>
                <w:szCs w:val="24"/>
              </w:rPr>
              <w:t>до 50 мест - на 1 койку</w:t>
            </w:r>
          </w:p>
          <w:p w:rsidR="00BB2CE5" w:rsidRPr="00BB2CE5" w:rsidRDefault="00BB2CE5" w:rsidP="00724B32">
            <w:pPr>
              <w:autoSpaceDE w:val="0"/>
              <w:autoSpaceDN w:val="0"/>
              <w:adjustRightInd w:val="0"/>
              <w:ind w:firstLine="709"/>
              <w:rPr>
                <w:rFonts w:ascii="Times New Roman" w:eastAsia="Calibri" w:hAnsi="Times New Roman" w:cs="Times New Roman"/>
                <w:sz w:val="24"/>
                <w:szCs w:val="24"/>
              </w:rPr>
            </w:pPr>
            <w:r w:rsidRPr="00BB2CE5">
              <w:rPr>
                <w:rFonts w:ascii="Times New Roman" w:eastAsia="Calibri" w:hAnsi="Times New Roman" w:cs="Times New Roman"/>
                <w:sz w:val="24"/>
                <w:szCs w:val="24"/>
              </w:rPr>
              <w:t>св. 50мест - на 1 койку</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100</w:t>
            </w:r>
          </w:p>
        </w:tc>
      </w:tr>
      <w:tr w:rsidR="00BB2CE5" w:rsidRPr="00BB2CE5" w:rsidTr="00724B32">
        <w:trPr>
          <w:jc w:val="center"/>
        </w:trPr>
        <w:tc>
          <w:tcPr>
            <w:tcW w:w="10382" w:type="dxa"/>
            <w:gridSpan w:val="4"/>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724B32">
        <w:trPr>
          <w:trHeight w:val="543"/>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color w:val="000000"/>
                <w:sz w:val="24"/>
                <w:szCs w:val="24"/>
              </w:rPr>
              <w:t>Размеры земельных участков определяются в соответствии с техническими регламентами</w:t>
            </w: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9</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bCs/>
                <w:sz w:val="24"/>
                <w:szCs w:val="24"/>
                <w:lang w:eastAsia="ar-SA"/>
              </w:rPr>
              <w:t>в случае если земельный участок или объект капитального строительства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rPr>
              <w:t>От стен жилых домов, до зданий общеобразовательных школ, дошкольных образовательных и лечебных учреждений расстояние определяется по нормам инсоляции, освещенности и противопожарным требованиям.</w:t>
            </w: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11</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Участки дошкольных образовательных учреждений не должны примыкать непосредственно к магистральным улицам</w:t>
            </w: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12</w:t>
            </w:r>
          </w:p>
        </w:tc>
        <w:tc>
          <w:tcPr>
            <w:tcW w:w="9726" w:type="dxa"/>
            <w:gridSpan w:val="3"/>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От стен жилых домов, до зданий общеобразовательных школ, дошкольных образовательных и лечебных учреждений расстояние определяется по нормам инсоляции, освещенности и противопожарным требованиям.</w:t>
            </w:r>
          </w:p>
          <w:p w:rsidR="00BB2CE5" w:rsidRPr="00BB2CE5" w:rsidRDefault="00BB2CE5" w:rsidP="00724B32">
            <w:pPr>
              <w:tabs>
                <w:tab w:val="left" w:pos="1134"/>
              </w:tabs>
              <w:ind w:firstLine="709"/>
              <w:rPr>
                <w:rFonts w:ascii="Times New Roman" w:eastAsia="Calibri" w:hAnsi="Times New Roman" w:cs="Times New Roman"/>
                <w:b/>
                <w:sz w:val="24"/>
                <w:szCs w:val="24"/>
              </w:rPr>
            </w:pPr>
          </w:p>
          <w:p w:rsidR="00BB2CE5" w:rsidRPr="00BB2CE5" w:rsidRDefault="00BB2CE5" w:rsidP="00724B32">
            <w:pPr>
              <w:suppressLineNumbers/>
              <w:suppressAutoHyphens/>
              <w:rPr>
                <w:rFonts w:ascii="Times New Roman" w:hAnsi="Times New Roman" w:cs="Times New Roman"/>
                <w:sz w:val="24"/>
                <w:szCs w:val="24"/>
                <w:lang w:eastAsia="ar-SA"/>
              </w:rPr>
            </w:pP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w:t>
            </w:r>
          </w:p>
        </w:tc>
        <w:tc>
          <w:tcPr>
            <w:tcW w:w="9726" w:type="dxa"/>
            <w:gridSpan w:val="3"/>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Не допускается новое строительство и реконструкция зданий без приспособлений для доступа маломобильных групп населения и использования их инвалидами</w:t>
            </w:r>
          </w:p>
          <w:p w:rsidR="00BB2CE5" w:rsidRPr="00BB2CE5" w:rsidRDefault="00BB2CE5" w:rsidP="00724B32">
            <w:pPr>
              <w:suppressLineNumbers/>
              <w:suppressAutoHyphens/>
              <w:rPr>
                <w:rFonts w:ascii="Times New Roman" w:hAnsi="Times New Roman" w:cs="Times New Roman"/>
                <w:sz w:val="24"/>
                <w:szCs w:val="24"/>
                <w:lang w:eastAsia="ar-SA"/>
              </w:rPr>
            </w:pPr>
          </w:p>
        </w:tc>
      </w:tr>
    </w:tbl>
    <w:p w:rsidR="00BB2CE5" w:rsidRPr="00BB2CE5" w:rsidRDefault="00BB2CE5" w:rsidP="00BB2CE5">
      <w:pPr>
        <w:rPr>
          <w:rFonts w:ascii="Times New Roman" w:eastAsia="Calibri" w:hAnsi="Times New Roman" w:cs="Times New Roman"/>
          <w:bCs/>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993"/>
        <w:gridCol w:w="1559"/>
        <w:gridCol w:w="2268"/>
        <w:gridCol w:w="10142"/>
      </w:tblGrid>
      <w:tr w:rsidR="00BB2CE5" w:rsidRPr="00BB2CE5" w:rsidTr="00724B32">
        <w:tc>
          <w:tcPr>
            <w:tcW w:w="993" w:type="dxa"/>
            <w:vAlign w:val="center"/>
          </w:tcPr>
          <w:p w:rsidR="00BB2CE5" w:rsidRPr="00BB2CE5" w:rsidRDefault="00BB2CE5" w:rsidP="00724B32">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 xml:space="preserve">Т-1 </w:t>
            </w:r>
          </w:p>
        </w:tc>
        <w:tc>
          <w:tcPr>
            <w:tcW w:w="13969" w:type="dxa"/>
            <w:gridSpan w:val="3"/>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предприятий и сооружений инженерной инфраструктуры.</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vAlign w:val="center"/>
          </w:tcPr>
          <w:p w:rsidR="00BB2CE5" w:rsidRPr="00BB2CE5" w:rsidRDefault="00BB2CE5" w:rsidP="00724B32">
            <w:pPr>
              <w:rPr>
                <w:rFonts w:ascii="Times New Roman" w:eastAsia="Calibri" w:hAnsi="Times New Roman" w:cs="Times New Roman"/>
                <w:sz w:val="24"/>
                <w:szCs w:val="24"/>
              </w:rPr>
            </w:pPr>
          </w:p>
        </w:tc>
        <w:tc>
          <w:tcPr>
            <w:tcW w:w="2268" w:type="dxa"/>
            <w:vAlign w:val="center"/>
          </w:tcPr>
          <w:p w:rsidR="00BB2CE5" w:rsidRPr="00BB2CE5" w:rsidRDefault="00BB2CE5" w:rsidP="00724B32">
            <w:pPr>
              <w:rPr>
                <w:rFonts w:ascii="Times New Roman" w:eastAsia="Calibri" w:hAnsi="Times New Roman" w:cs="Times New Roman"/>
                <w:sz w:val="24"/>
                <w:szCs w:val="24"/>
              </w:rPr>
            </w:pPr>
          </w:p>
        </w:tc>
        <w:tc>
          <w:tcPr>
            <w:tcW w:w="10142" w:type="dxa"/>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226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1014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w:t>
            </w:r>
          </w:p>
        </w:tc>
        <w:tc>
          <w:tcPr>
            <w:tcW w:w="226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автотранспорта</w:t>
            </w:r>
          </w:p>
        </w:tc>
        <w:tc>
          <w:tcPr>
            <w:tcW w:w="1014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4.9.1</w:t>
            </w:r>
          </w:p>
        </w:tc>
        <w:tc>
          <w:tcPr>
            <w:tcW w:w="226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35" w:name="sub_10491"/>
            <w:r w:rsidRPr="00BB2CE5">
              <w:rPr>
                <w:rFonts w:ascii="Times New Roman" w:hAnsi="Times New Roman" w:cs="Times New Roman"/>
                <w:sz w:val="24"/>
                <w:szCs w:val="24"/>
              </w:rPr>
              <w:t>Объекты придорожного сервиса</w:t>
            </w:r>
            <w:bookmarkEnd w:id="35"/>
          </w:p>
        </w:tc>
        <w:tc>
          <w:tcPr>
            <w:tcW w:w="1014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6.7</w:t>
            </w:r>
          </w:p>
        </w:tc>
        <w:tc>
          <w:tcPr>
            <w:tcW w:w="226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36" w:name="sub_1067"/>
            <w:r w:rsidRPr="00BB2CE5">
              <w:rPr>
                <w:rFonts w:ascii="Times New Roman" w:hAnsi="Times New Roman" w:cs="Times New Roman"/>
                <w:sz w:val="24"/>
                <w:szCs w:val="24"/>
              </w:rPr>
              <w:t>Энергетика</w:t>
            </w:r>
            <w:bookmarkEnd w:id="36"/>
          </w:p>
        </w:tc>
        <w:tc>
          <w:tcPr>
            <w:tcW w:w="1014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B2CE5">
              <w:rPr>
                <w:rFonts w:ascii="Times New Roman" w:hAnsi="Times New Roman" w:cs="Times New Roman"/>
                <w:sz w:val="24"/>
                <w:szCs w:val="24"/>
              </w:rPr>
              <w:t>золоотвалов</w:t>
            </w:r>
            <w:proofErr w:type="spellEnd"/>
            <w:r w:rsidRPr="00BB2CE5">
              <w:rPr>
                <w:rFonts w:ascii="Times New Roman" w:hAnsi="Times New Roman" w:cs="Times New Roman"/>
                <w:sz w:val="24"/>
                <w:szCs w:val="24"/>
              </w:rPr>
              <w:t xml:space="preserve">, гидротехнических сооружений); </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B2CE5">
                <w:rPr>
                  <w:rFonts w:ascii="Times New Roman" w:hAnsi="Times New Roman" w:cs="Times New Roman"/>
                  <w:color w:val="106BBE"/>
                  <w:sz w:val="24"/>
                  <w:szCs w:val="24"/>
                </w:rPr>
                <w:t>кодом 3.1</w:t>
              </w:r>
            </w:hyperlink>
            <w:r w:rsidRPr="00BB2CE5">
              <w:rPr>
                <w:rFonts w:ascii="Times New Roman" w:hAnsi="Times New Roman" w:cs="Times New Roman"/>
                <w:sz w:val="24"/>
                <w:szCs w:val="24"/>
              </w:rPr>
              <w:t>.</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6.8</w:t>
            </w:r>
          </w:p>
        </w:tc>
        <w:tc>
          <w:tcPr>
            <w:tcW w:w="226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37" w:name="sub_1068"/>
            <w:r w:rsidRPr="00BB2CE5">
              <w:rPr>
                <w:rFonts w:ascii="Times New Roman" w:hAnsi="Times New Roman" w:cs="Times New Roman"/>
                <w:sz w:val="24"/>
                <w:szCs w:val="24"/>
              </w:rPr>
              <w:t>Связь</w:t>
            </w:r>
            <w:bookmarkEnd w:id="37"/>
          </w:p>
        </w:tc>
        <w:tc>
          <w:tcPr>
            <w:tcW w:w="1014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BB2CE5">
                <w:rPr>
                  <w:rFonts w:ascii="Times New Roman" w:hAnsi="Times New Roman" w:cs="Times New Roman"/>
                  <w:color w:val="106BBE"/>
                  <w:sz w:val="24"/>
                  <w:szCs w:val="24"/>
                </w:rPr>
                <w:t>кодом 3.1</w:t>
              </w:r>
            </w:hyperlink>
            <w:r w:rsidRPr="00BB2CE5">
              <w:rPr>
                <w:rFonts w:ascii="Times New Roman" w:hAnsi="Times New Roman" w:cs="Times New Roman"/>
                <w:sz w:val="24"/>
                <w:szCs w:val="24"/>
              </w:rPr>
              <w:t>.</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6.9</w:t>
            </w:r>
          </w:p>
        </w:tc>
        <w:tc>
          <w:tcPr>
            <w:tcW w:w="226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38" w:name="sub_1069"/>
            <w:r w:rsidRPr="00BB2CE5">
              <w:rPr>
                <w:rFonts w:ascii="Times New Roman" w:hAnsi="Times New Roman" w:cs="Times New Roman"/>
                <w:sz w:val="24"/>
                <w:szCs w:val="24"/>
              </w:rPr>
              <w:t>Склады</w:t>
            </w:r>
            <w:bookmarkEnd w:id="38"/>
          </w:p>
        </w:tc>
        <w:tc>
          <w:tcPr>
            <w:tcW w:w="1014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26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1014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t>Вспомогательные виды разрешенного использования</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2.7.1</w:t>
            </w:r>
          </w:p>
        </w:tc>
        <w:tc>
          <w:tcPr>
            <w:tcW w:w="226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Объекты гаражного назначения</w:t>
            </w:r>
          </w:p>
        </w:tc>
        <w:tc>
          <w:tcPr>
            <w:tcW w:w="1014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4.1</w:t>
            </w:r>
          </w:p>
        </w:tc>
        <w:tc>
          <w:tcPr>
            <w:tcW w:w="226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Деловое управление</w:t>
            </w:r>
          </w:p>
        </w:tc>
        <w:tc>
          <w:tcPr>
            <w:tcW w:w="1014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226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Магазины</w:t>
            </w:r>
          </w:p>
        </w:tc>
        <w:tc>
          <w:tcPr>
            <w:tcW w:w="1014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4.6</w:t>
            </w:r>
          </w:p>
        </w:tc>
        <w:tc>
          <w:tcPr>
            <w:tcW w:w="226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питание</w:t>
            </w:r>
          </w:p>
        </w:tc>
        <w:tc>
          <w:tcPr>
            <w:tcW w:w="1014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26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1014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724B32">
        <w:trPr>
          <w:trHeight w:val="341"/>
        </w:trPr>
        <w:tc>
          <w:tcPr>
            <w:tcW w:w="14962" w:type="dxa"/>
            <w:gridSpan w:val="4"/>
            <w:vAlign w:val="center"/>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b/>
                <w:bCs/>
                <w:sz w:val="24"/>
                <w:szCs w:val="24"/>
              </w:rPr>
              <w:t>Условно разрешенные виды использования</w:t>
            </w:r>
          </w:p>
        </w:tc>
      </w:tr>
    </w:tbl>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6838" w:h="11906" w:orient="landscape"/>
          <w:pgMar w:top="1701" w:right="1134" w:bottom="850" w:left="1134" w:header="708" w:footer="708" w:gutter="0"/>
          <w:cols w:space="708"/>
          <w:docGrid w:linePitch="360"/>
        </w:sectPr>
      </w:pPr>
    </w:p>
    <w:p w:rsidR="00BB2CE5" w:rsidRPr="00BB2CE5" w:rsidRDefault="00BB2CE5" w:rsidP="00BB2CE5">
      <w:pPr>
        <w:ind w:firstLine="709"/>
        <w:jc w:val="both"/>
        <w:rPr>
          <w:rFonts w:ascii="Times New Roman" w:eastAsia="Calibri" w:hAnsi="Times New Roman" w:cs="Times New Roman"/>
          <w:b/>
          <w:sz w:val="24"/>
          <w:szCs w:val="24"/>
          <w:lang w:eastAsia="en-US"/>
        </w:rPr>
      </w:pPr>
    </w:p>
    <w:p w:rsidR="00BB2CE5" w:rsidRPr="00BB2CE5" w:rsidRDefault="00BB2CE5" w:rsidP="00BB2CE5">
      <w:pPr>
        <w:ind w:firstLine="709"/>
        <w:jc w:val="both"/>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t>Т-1 Зона предприятий и сооружений инженерной инфраструктуры.</w:t>
      </w:r>
    </w:p>
    <w:p w:rsidR="00BB2CE5" w:rsidRPr="00BB2CE5" w:rsidRDefault="00BB2CE5" w:rsidP="00BB2CE5">
      <w:pPr>
        <w:rPr>
          <w:rFonts w:ascii="Times New Roman" w:eastAsia="Calibri" w:hAnsi="Times New Roman" w:cs="Times New Roman"/>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r w:rsidRPr="00BB2CE5">
        <w:rPr>
          <w:rFonts w:ascii="Times New Roman" w:eastAsia="Calibri" w:hAnsi="Times New Roman" w:cs="Times New Roman"/>
          <w:bCs/>
          <w:sz w:val="24"/>
          <w:szCs w:val="24"/>
          <w:lang w:eastAsia="en-US"/>
        </w:rPr>
        <w:t>:</w:t>
      </w:r>
    </w:p>
    <w:tbl>
      <w:tblPr>
        <w:tblStyle w:val="15"/>
        <w:tblW w:w="10382" w:type="dxa"/>
        <w:jc w:val="center"/>
        <w:tblLayout w:type="fixed"/>
        <w:tblLook w:val="0000"/>
      </w:tblPr>
      <w:tblGrid>
        <w:gridCol w:w="656"/>
        <w:gridCol w:w="7938"/>
        <w:gridCol w:w="851"/>
        <w:gridCol w:w="937"/>
      </w:tblGrid>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Максимальный процент застройки</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80</w:t>
            </w:r>
          </w:p>
        </w:tc>
      </w:tr>
      <w:tr w:rsidR="00BB2CE5" w:rsidRPr="00BB2CE5" w:rsidTr="00724B32">
        <w:trPr>
          <w:jc w:val="center"/>
        </w:trPr>
        <w:tc>
          <w:tcPr>
            <w:tcW w:w="10382" w:type="dxa"/>
            <w:gridSpan w:val="4"/>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724B32">
        <w:trPr>
          <w:trHeight w:val="543"/>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color w:val="000000"/>
                <w:sz w:val="24"/>
                <w:szCs w:val="24"/>
              </w:rPr>
              <w:t xml:space="preserve">Размеры земельных участков объектов инженерно-технического обеспечения, необходимых для обслуживания территориальной зоны (в том числе линейные инженерные объекты), особенности размещения, этажность и прочие параметры определяются  в соответствии с действующими </w:t>
            </w:r>
            <w:r w:rsidRPr="00BB2CE5">
              <w:rPr>
                <w:rFonts w:ascii="Times New Roman" w:hAnsi="Times New Roman" w:cs="Times New Roman"/>
                <w:sz w:val="24"/>
                <w:szCs w:val="24"/>
                <w:lang w:eastAsia="ar-SA"/>
              </w:rPr>
              <w:t xml:space="preserve">техническими регламентами </w:t>
            </w:r>
            <w:r w:rsidRPr="00BB2CE5">
              <w:rPr>
                <w:rFonts w:ascii="Times New Roman" w:hAnsi="Times New Roman" w:cs="Times New Roman"/>
                <w:color w:val="2D2D2D"/>
                <w:spacing w:val="2"/>
                <w:kern w:val="36"/>
                <w:sz w:val="24"/>
                <w:szCs w:val="24"/>
              </w:rPr>
              <w:t>СП 18.13330.2011 Генеральные планы промышленных предприятий</w:t>
            </w:r>
            <w:r w:rsidRPr="00BB2CE5">
              <w:rPr>
                <w:rFonts w:ascii="Times New Roman" w:hAnsi="Times New Roman" w:cs="Times New Roman"/>
                <w:color w:val="000000"/>
                <w:sz w:val="24"/>
                <w:szCs w:val="24"/>
              </w:rPr>
              <w:t>, документацией по планировке территории</w:t>
            </w: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О</w:t>
            </w:r>
            <w:r w:rsidRPr="00BB2CE5">
              <w:rPr>
                <w:rFonts w:ascii="Times New Roman" w:hAnsi="Times New Roman" w:cs="Times New Roman"/>
                <w:color w:val="000000"/>
                <w:sz w:val="24"/>
                <w:szCs w:val="24"/>
              </w:rPr>
              <w:t>собенности размещения, этажность и прочие параметры определяются  в соответствии с действующими техническими регламентами</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993"/>
        <w:gridCol w:w="1701"/>
        <w:gridCol w:w="2410"/>
        <w:gridCol w:w="9858"/>
      </w:tblGrid>
      <w:tr w:rsidR="00BB2CE5" w:rsidRPr="00BB2CE5" w:rsidTr="00724B32">
        <w:tc>
          <w:tcPr>
            <w:tcW w:w="993" w:type="dxa"/>
            <w:vAlign w:val="center"/>
          </w:tcPr>
          <w:p w:rsidR="00BB2CE5" w:rsidRPr="00BB2CE5" w:rsidRDefault="00BB2CE5" w:rsidP="00724B32">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 xml:space="preserve">Т-2 </w:t>
            </w:r>
          </w:p>
        </w:tc>
        <w:tc>
          <w:tcPr>
            <w:tcW w:w="13969" w:type="dxa"/>
            <w:gridSpan w:val="3"/>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транспортной  инфраструктуры.</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701" w:type="dxa"/>
            <w:vAlign w:val="center"/>
          </w:tcPr>
          <w:p w:rsidR="00BB2CE5" w:rsidRPr="00BB2CE5" w:rsidRDefault="00BB2CE5" w:rsidP="00724B32">
            <w:pPr>
              <w:rPr>
                <w:rFonts w:ascii="Times New Roman" w:eastAsia="Calibri" w:hAnsi="Times New Roman" w:cs="Times New Roman"/>
                <w:sz w:val="24"/>
                <w:szCs w:val="24"/>
              </w:rPr>
            </w:pPr>
          </w:p>
        </w:tc>
        <w:tc>
          <w:tcPr>
            <w:tcW w:w="2410" w:type="dxa"/>
            <w:vAlign w:val="center"/>
          </w:tcPr>
          <w:p w:rsidR="00BB2CE5" w:rsidRPr="00BB2CE5" w:rsidRDefault="00BB2CE5" w:rsidP="00724B32">
            <w:pPr>
              <w:rPr>
                <w:rFonts w:ascii="Times New Roman" w:eastAsia="Calibri" w:hAnsi="Times New Roman" w:cs="Times New Roman"/>
                <w:sz w:val="24"/>
                <w:szCs w:val="24"/>
              </w:rPr>
            </w:pPr>
          </w:p>
        </w:tc>
        <w:tc>
          <w:tcPr>
            <w:tcW w:w="9858" w:type="dxa"/>
            <w:vAlign w:val="center"/>
          </w:tcPr>
          <w:p w:rsidR="00BB2CE5" w:rsidRPr="00BB2CE5" w:rsidRDefault="00BB2CE5" w:rsidP="00724B32">
            <w:pPr>
              <w:rPr>
                <w:rFonts w:ascii="Times New Roman" w:hAnsi="Times New Roman" w:cs="Times New Roman"/>
                <w:sz w:val="24"/>
                <w:szCs w:val="24"/>
              </w:rPr>
            </w:pPr>
            <w:r w:rsidRPr="00BB2CE5">
              <w:rPr>
                <w:rFonts w:ascii="Times New Roman" w:hAnsi="Times New Roman" w:cs="Times New Roman"/>
                <w:sz w:val="24"/>
                <w:szCs w:val="24"/>
              </w:rPr>
              <w:t>Зона транспортной инфраструктуры предназначена для размещения и функционирования автомобильного транспорта, а так же включает территории, подлежащие благоустройству с учетом технических и эксплуатационных характеристик таких сооружений и коммуникаций.</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2.7.1</w:t>
            </w:r>
          </w:p>
        </w:tc>
        <w:tc>
          <w:tcPr>
            <w:tcW w:w="241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Объекты гаражного назначения</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w:t>
            </w:r>
          </w:p>
        </w:tc>
        <w:tc>
          <w:tcPr>
            <w:tcW w:w="241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автотранспорта</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B2CE5">
                <w:rPr>
                  <w:rFonts w:ascii="Times New Roman" w:hAnsi="Times New Roman" w:cs="Times New Roman"/>
                  <w:color w:val="106BBE"/>
                  <w:sz w:val="24"/>
                  <w:szCs w:val="24"/>
                </w:rPr>
                <w:t>коде 2.7.1</w:t>
              </w:r>
            </w:hyperlink>
            <w:r w:rsidRPr="00BB2CE5">
              <w:rPr>
                <w:rFonts w:ascii="Times New Roman" w:hAnsi="Times New Roman" w:cs="Times New Roman"/>
                <w:sz w:val="24"/>
                <w:szCs w:val="24"/>
              </w:rPr>
              <w:t>.</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4.9.1</w:t>
            </w:r>
          </w:p>
        </w:tc>
        <w:tc>
          <w:tcPr>
            <w:tcW w:w="241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Объекты придорожного сервиса</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7.2</w:t>
            </w:r>
          </w:p>
        </w:tc>
        <w:tc>
          <w:tcPr>
            <w:tcW w:w="241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Автомобильный транспорт</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41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724B32">
        <w:tc>
          <w:tcPr>
            <w:tcW w:w="14962" w:type="dxa"/>
            <w:gridSpan w:val="4"/>
            <w:vAlign w:val="center"/>
          </w:tcPr>
          <w:p w:rsidR="00BB2CE5" w:rsidRPr="00BB2CE5" w:rsidRDefault="00BB2CE5" w:rsidP="00724B32">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sz w:val="24"/>
                <w:szCs w:val="24"/>
              </w:rPr>
              <w:t>Вспомогательные виды разрешенного использования</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3.8</w:t>
            </w:r>
          </w:p>
        </w:tc>
        <w:tc>
          <w:tcPr>
            <w:tcW w:w="241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управление</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lastRenderedPageBreak/>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41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6838" w:h="11906" w:orient="landscape"/>
          <w:pgMar w:top="1701" w:right="1134" w:bottom="850" w:left="1134" w:header="708" w:footer="708" w:gutter="0"/>
          <w:cols w:space="708"/>
          <w:docGrid w:linePitch="360"/>
        </w:sectPr>
      </w:pPr>
    </w:p>
    <w:p w:rsidR="00BB2CE5" w:rsidRPr="00BB2CE5" w:rsidRDefault="00BB2CE5" w:rsidP="00BB2CE5">
      <w:pPr>
        <w:jc w:val="center"/>
        <w:rPr>
          <w:rFonts w:ascii="Times New Roman" w:eastAsia="Calibri" w:hAnsi="Times New Roman" w:cs="Times New Roman"/>
          <w:sz w:val="24"/>
          <w:szCs w:val="24"/>
          <w:lang w:eastAsia="en-US"/>
        </w:rPr>
      </w:pPr>
      <w:r w:rsidRPr="00BB2CE5">
        <w:rPr>
          <w:rFonts w:ascii="Times New Roman" w:eastAsia="Calibri" w:hAnsi="Times New Roman" w:cs="Times New Roman"/>
          <w:b/>
          <w:sz w:val="24"/>
          <w:szCs w:val="24"/>
          <w:lang w:eastAsia="en-US"/>
        </w:rPr>
        <w:lastRenderedPageBreak/>
        <w:t>Т-2 Зона транспортной  инфраструктуры.</w:t>
      </w:r>
    </w:p>
    <w:p w:rsidR="00BB2CE5" w:rsidRPr="00BB2CE5" w:rsidRDefault="00BB2CE5" w:rsidP="00BB2CE5">
      <w:pPr>
        <w:jc w:val="center"/>
        <w:rPr>
          <w:rFonts w:ascii="Times New Roman" w:eastAsia="Calibri" w:hAnsi="Times New Roman" w:cs="Times New Roman"/>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r w:rsidRPr="00BB2CE5">
        <w:rPr>
          <w:rFonts w:ascii="Times New Roman" w:eastAsia="Calibri" w:hAnsi="Times New Roman" w:cs="Times New Roman"/>
          <w:bCs/>
          <w:sz w:val="24"/>
          <w:szCs w:val="24"/>
          <w:lang w:eastAsia="en-US"/>
        </w:rPr>
        <w:t>:</w:t>
      </w:r>
    </w:p>
    <w:tbl>
      <w:tblPr>
        <w:tblStyle w:val="15"/>
        <w:tblW w:w="10382" w:type="dxa"/>
        <w:jc w:val="center"/>
        <w:tblLayout w:type="fixed"/>
        <w:tblLook w:val="0000"/>
      </w:tblPr>
      <w:tblGrid>
        <w:gridCol w:w="656"/>
        <w:gridCol w:w="7938"/>
        <w:gridCol w:w="851"/>
        <w:gridCol w:w="937"/>
      </w:tblGrid>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724B32">
            <w:pPr>
              <w:widowControl w:val="0"/>
              <w:autoSpaceDE w:val="0"/>
              <w:autoSpaceDN w:val="0"/>
              <w:adjustRightInd w:val="0"/>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Размер земельных участков гаражей и стоянок легковых автомобилей в зависимости от их этажности следует принимать на одно </w:t>
            </w:r>
            <w:proofErr w:type="spellStart"/>
            <w:r w:rsidRPr="00BB2CE5">
              <w:rPr>
                <w:rFonts w:ascii="Times New Roman" w:eastAsia="Calibri" w:hAnsi="Times New Roman" w:cs="Times New Roman"/>
                <w:sz w:val="24"/>
                <w:szCs w:val="24"/>
              </w:rPr>
              <w:t>машино</w:t>
            </w:r>
            <w:proofErr w:type="spellEnd"/>
            <w:r w:rsidRPr="00BB2CE5">
              <w:rPr>
                <w:rFonts w:ascii="Times New Roman" w:eastAsia="Calibri" w:hAnsi="Times New Roman" w:cs="Times New Roman"/>
                <w:sz w:val="24"/>
                <w:szCs w:val="24"/>
              </w:rPr>
              <w:t xml:space="preserve"> - место:</w:t>
            </w:r>
          </w:p>
          <w:p w:rsidR="00BB2CE5" w:rsidRPr="00BB2CE5" w:rsidRDefault="00BB2CE5" w:rsidP="00724B32">
            <w:pPr>
              <w:widowControl w:val="0"/>
              <w:autoSpaceDE w:val="0"/>
              <w:autoSpaceDN w:val="0"/>
              <w:adjustRightInd w:val="0"/>
              <w:ind w:firstLine="709"/>
              <w:rPr>
                <w:rFonts w:ascii="Times New Roman" w:eastAsia="Calibri" w:hAnsi="Times New Roman" w:cs="Times New Roman"/>
                <w:sz w:val="24"/>
                <w:szCs w:val="24"/>
              </w:rPr>
            </w:pPr>
            <w:r w:rsidRPr="00BB2CE5">
              <w:rPr>
                <w:rFonts w:ascii="Times New Roman" w:eastAsia="Calibri" w:hAnsi="Times New Roman" w:cs="Times New Roman"/>
                <w:sz w:val="24"/>
                <w:szCs w:val="24"/>
              </w:rPr>
              <w:t>для  гаражей:</w:t>
            </w:r>
          </w:p>
          <w:p w:rsidR="00BB2CE5" w:rsidRPr="00BB2CE5" w:rsidRDefault="00BB2CE5" w:rsidP="00724B32">
            <w:pPr>
              <w:widowControl w:val="0"/>
              <w:autoSpaceDE w:val="0"/>
              <w:autoSpaceDN w:val="0"/>
              <w:adjustRightInd w:val="0"/>
              <w:ind w:firstLine="709"/>
              <w:rPr>
                <w:rFonts w:ascii="Times New Roman" w:eastAsia="Calibri" w:hAnsi="Times New Roman" w:cs="Times New Roman"/>
                <w:sz w:val="24"/>
                <w:szCs w:val="24"/>
              </w:rPr>
            </w:pPr>
            <w:r w:rsidRPr="00BB2CE5">
              <w:rPr>
                <w:rFonts w:ascii="Times New Roman" w:eastAsia="Calibri" w:hAnsi="Times New Roman" w:cs="Times New Roman"/>
                <w:sz w:val="24"/>
                <w:szCs w:val="24"/>
              </w:rPr>
              <w:t>одноэтажных - 30 м2;</w:t>
            </w:r>
          </w:p>
          <w:p w:rsidR="00BB2CE5" w:rsidRPr="00BB2CE5" w:rsidRDefault="00BB2CE5" w:rsidP="00724B32">
            <w:pPr>
              <w:widowControl w:val="0"/>
              <w:autoSpaceDE w:val="0"/>
              <w:autoSpaceDN w:val="0"/>
              <w:adjustRightInd w:val="0"/>
              <w:ind w:firstLine="709"/>
              <w:rPr>
                <w:rFonts w:ascii="Times New Roman" w:eastAsia="Calibri" w:hAnsi="Times New Roman" w:cs="Times New Roman"/>
                <w:sz w:val="24"/>
                <w:szCs w:val="24"/>
              </w:rPr>
            </w:pPr>
            <w:r w:rsidRPr="00BB2CE5">
              <w:rPr>
                <w:rFonts w:ascii="Times New Roman" w:eastAsia="Calibri" w:hAnsi="Times New Roman" w:cs="Times New Roman"/>
                <w:sz w:val="24"/>
                <w:szCs w:val="24"/>
              </w:rPr>
              <w:t>двухэтажных - 20 м2;</w:t>
            </w:r>
          </w:p>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 наземных стоянок - 25 м2.</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p w:rsidR="00BB2CE5" w:rsidRPr="00BB2CE5" w:rsidRDefault="00BB2CE5" w:rsidP="00724B32">
            <w:pPr>
              <w:suppressLineNumbers/>
              <w:suppressAutoHyphens/>
              <w:jc w:val="center"/>
              <w:rPr>
                <w:rFonts w:ascii="Times New Roman" w:hAnsi="Times New Roman" w:cs="Times New Roman"/>
                <w:sz w:val="24"/>
                <w:szCs w:val="24"/>
                <w:vertAlign w:val="superscript"/>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25</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7938" w:type="dxa"/>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Максимальная площадь  гаража для  грузовых автомобилей (на 100 автомобилей)</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га</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c>
          <w:tcPr>
            <w:tcW w:w="7938" w:type="dxa"/>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Максимальная площадь  автобусных парков (на 100 машин)</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га</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2,3</w:t>
            </w:r>
          </w:p>
        </w:tc>
      </w:tr>
      <w:tr w:rsidR="00BB2CE5" w:rsidRPr="00BB2CE5" w:rsidTr="00724B32">
        <w:trPr>
          <w:trHeight w:val="1298"/>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c>
          <w:tcPr>
            <w:tcW w:w="7938" w:type="dxa"/>
            <w:vAlign w:val="center"/>
          </w:tcPr>
          <w:p w:rsidR="00BB2CE5" w:rsidRPr="00BB2CE5" w:rsidRDefault="00BB2CE5" w:rsidP="00724B32">
            <w:pPr>
              <w:autoSpaceDE w:val="0"/>
              <w:autoSpaceDN w:val="0"/>
              <w:adjustRightInd w:val="0"/>
              <w:rPr>
                <w:rFonts w:ascii="Times New Roman" w:eastAsia="Calibri" w:hAnsi="Times New Roman" w:cs="Times New Roman"/>
                <w:color w:val="000000"/>
                <w:sz w:val="24"/>
                <w:szCs w:val="24"/>
              </w:rPr>
            </w:pPr>
            <w:r w:rsidRPr="00BB2CE5">
              <w:rPr>
                <w:rFonts w:ascii="Times New Roman" w:eastAsia="Calibri" w:hAnsi="Times New Roman" w:cs="Times New Roman"/>
                <w:color w:val="000000"/>
                <w:sz w:val="24"/>
                <w:szCs w:val="24"/>
              </w:rPr>
              <w:t>Лечебные и амбулаторно-поликлинические объекты. С</w:t>
            </w:r>
            <w:r w:rsidRPr="00BB2CE5">
              <w:rPr>
                <w:rFonts w:ascii="Times New Roman" w:eastAsia="Calibri" w:hAnsi="Times New Roman" w:cs="Times New Roman"/>
                <w:sz w:val="24"/>
                <w:szCs w:val="24"/>
              </w:rPr>
              <w:t>тационары  вместимостью:</w:t>
            </w:r>
          </w:p>
          <w:p w:rsidR="00BB2CE5" w:rsidRPr="00BB2CE5" w:rsidRDefault="00BB2CE5" w:rsidP="00724B32">
            <w:pPr>
              <w:autoSpaceDE w:val="0"/>
              <w:autoSpaceDN w:val="0"/>
              <w:adjustRightInd w:val="0"/>
              <w:ind w:firstLine="709"/>
              <w:rPr>
                <w:rFonts w:ascii="Times New Roman" w:eastAsia="Calibri" w:hAnsi="Times New Roman" w:cs="Times New Roman"/>
                <w:sz w:val="24"/>
                <w:szCs w:val="24"/>
              </w:rPr>
            </w:pPr>
            <w:r w:rsidRPr="00BB2CE5">
              <w:rPr>
                <w:rFonts w:ascii="Times New Roman" w:eastAsia="Calibri" w:hAnsi="Times New Roman" w:cs="Times New Roman"/>
                <w:sz w:val="24"/>
                <w:szCs w:val="24"/>
              </w:rPr>
              <w:t>до 50 мест - на 1 койку</w:t>
            </w:r>
          </w:p>
          <w:p w:rsidR="00BB2CE5" w:rsidRPr="00BB2CE5" w:rsidRDefault="00BB2CE5" w:rsidP="00724B32">
            <w:pPr>
              <w:autoSpaceDE w:val="0"/>
              <w:autoSpaceDN w:val="0"/>
              <w:adjustRightInd w:val="0"/>
              <w:ind w:firstLine="709"/>
              <w:rPr>
                <w:rFonts w:ascii="Times New Roman" w:eastAsia="Calibri" w:hAnsi="Times New Roman" w:cs="Times New Roman"/>
                <w:sz w:val="24"/>
                <w:szCs w:val="24"/>
              </w:rPr>
            </w:pPr>
            <w:r w:rsidRPr="00BB2CE5">
              <w:rPr>
                <w:rFonts w:ascii="Times New Roman" w:eastAsia="Calibri" w:hAnsi="Times New Roman" w:cs="Times New Roman"/>
                <w:sz w:val="24"/>
                <w:szCs w:val="24"/>
              </w:rPr>
              <w:t>св. 50мест - на 1 койку</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100</w:t>
            </w:r>
          </w:p>
        </w:tc>
      </w:tr>
      <w:tr w:rsidR="00BB2CE5" w:rsidRPr="00BB2CE5" w:rsidTr="00724B32">
        <w:trPr>
          <w:jc w:val="center"/>
        </w:trPr>
        <w:tc>
          <w:tcPr>
            <w:tcW w:w="10382" w:type="dxa"/>
            <w:gridSpan w:val="4"/>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724B32">
        <w:trPr>
          <w:trHeight w:val="543"/>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Размеры земельных участков определяются в соответствии с техническими регламентами СП 18.13330.2011 Генеральные планы промышленных предприятий.</w:t>
            </w: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tc>
        <w:tc>
          <w:tcPr>
            <w:tcW w:w="9726" w:type="dxa"/>
            <w:gridSpan w:val="3"/>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8"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BB2CE5">
                <w:rPr>
                  <w:rFonts w:ascii="Times New Roman" w:eastAsia="Calibri" w:hAnsi="Times New Roman" w:cs="Times New Roman"/>
                  <w:sz w:val="24"/>
                  <w:szCs w:val="24"/>
                </w:rPr>
                <w:t>СанПиН 2.2.1/2.1.1.1200</w:t>
              </w:r>
            </w:hyperlink>
            <w:r w:rsidRPr="00BB2CE5">
              <w:rPr>
                <w:rFonts w:ascii="Times New Roman" w:eastAsia="Calibri" w:hAnsi="Times New Roman" w:cs="Times New Roman"/>
                <w:sz w:val="24"/>
                <w:szCs w:val="24"/>
              </w:rPr>
              <w:t>.</w:t>
            </w:r>
          </w:p>
          <w:p w:rsidR="00BB2CE5" w:rsidRPr="00BB2CE5" w:rsidRDefault="00BB2CE5" w:rsidP="00724B32">
            <w:pPr>
              <w:suppressLineNumbers/>
              <w:suppressAutoHyphens/>
              <w:rPr>
                <w:rFonts w:ascii="Times New Roman" w:hAnsi="Times New Roman" w:cs="Times New Roman"/>
                <w:sz w:val="24"/>
                <w:szCs w:val="24"/>
                <w:lang w:eastAsia="ar-SA"/>
              </w:rPr>
            </w:pP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7</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Нормы земельных участков гаражей и парков транспортных средств</w:t>
            </w:r>
          </w:p>
        </w:tc>
      </w:tr>
      <w:tr w:rsidR="00BB2CE5" w:rsidRPr="00BB2CE5" w:rsidTr="00724B32">
        <w:trPr>
          <w:trHeight w:val="551"/>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w:t>
            </w:r>
          </w:p>
        </w:tc>
        <w:tc>
          <w:tcPr>
            <w:tcW w:w="9726" w:type="dxa"/>
            <w:gridSpan w:val="3"/>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Для  условий  реконструкции  размеры  земельных  участков при соответствующем обосновании  допускается  уменьшать, но не более  чем на 20%.                                                                  </w:t>
            </w:r>
          </w:p>
          <w:p w:rsidR="00BB2CE5" w:rsidRPr="00BB2CE5" w:rsidRDefault="00BB2CE5" w:rsidP="00724B32">
            <w:pPr>
              <w:suppressLineNumbers/>
              <w:suppressAutoHyphens/>
              <w:rPr>
                <w:rFonts w:ascii="Times New Roman" w:hAnsi="Times New Roman" w:cs="Times New Roman"/>
                <w:sz w:val="24"/>
                <w:szCs w:val="24"/>
                <w:lang w:eastAsia="ar-SA"/>
              </w:rPr>
            </w:pPr>
          </w:p>
        </w:tc>
      </w:tr>
    </w:tbl>
    <w:p w:rsidR="00BB2CE5" w:rsidRPr="00BB2CE5" w:rsidRDefault="00BB2CE5" w:rsidP="00BB2CE5">
      <w:pPr>
        <w:keepNext/>
        <w:keepLines/>
        <w:shd w:val="clear" w:color="auto" w:fill="FFFFFF"/>
        <w:ind w:firstLine="709"/>
        <w:jc w:val="both"/>
        <w:textAlignment w:val="baseline"/>
        <w:outlineLvl w:val="0"/>
        <w:rPr>
          <w:rFonts w:ascii="Times New Roman" w:hAnsi="Times New Roman" w:cs="Times New Roman"/>
          <w:bCs/>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1135"/>
        <w:gridCol w:w="1276"/>
        <w:gridCol w:w="2551"/>
        <w:gridCol w:w="10000"/>
      </w:tblGrid>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ПРОИЗВОДСТВЕННЫЕ И КОММУНАЛЬНЫЕ ЗОНЫ.</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t xml:space="preserve">К-1 </w:t>
            </w:r>
          </w:p>
        </w:tc>
        <w:tc>
          <w:tcPr>
            <w:tcW w:w="13827" w:type="dxa"/>
            <w:gridSpan w:val="3"/>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объектов коммунально-складского назначения.</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vAlign w:val="center"/>
          </w:tcPr>
          <w:p w:rsidR="00BB2CE5" w:rsidRPr="00BB2CE5" w:rsidRDefault="00BB2CE5" w:rsidP="00724B32">
            <w:pPr>
              <w:rPr>
                <w:rFonts w:ascii="Times New Roman" w:eastAsia="Calibri" w:hAnsi="Times New Roman" w:cs="Times New Roman"/>
                <w:sz w:val="24"/>
                <w:szCs w:val="24"/>
              </w:rPr>
            </w:pPr>
          </w:p>
        </w:tc>
        <w:tc>
          <w:tcPr>
            <w:tcW w:w="2551" w:type="dxa"/>
            <w:vAlign w:val="center"/>
          </w:tcPr>
          <w:p w:rsidR="00BB2CE5" w:rsidRPr="00BB2CE5" w:rsidRDefault="00BB2CE5" w:rsidP="00724B32">
            <w:pPr>
              <w:rPr>
                <w:rFonts w:ascii="Times New Roman" w:eastAsia="Calibri" w:hAnsi="Times New Roman" w:cs="Times New Roman"/>
                <w:sz w:val="24"/>
                <w:szCs w:val="24"/>
              </w:rPr>
            </w:pPr>
          </w:p>
        </w:tc>
        <w:tc>
          <w:tcPr>
            <w:tcW w:w="10000" w:type="dxa"/>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bCs/>
                <w:sz w:val="24"/>
                <w:szCs w:val="24"/>
              </w:rPr>
              <w:t>Зона предназначена для размещения коммунальных предприятий и складских территорий, иных объектов в соответствии с нижеприведенными видами использования земельных участков и объектов капитального строительства.</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2.7.1</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Объекты гаражного назначения</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3.3</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Бытовое обслуживание</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4.1</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Деловое управление</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Магазины</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4.6</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питание</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автотранспорта</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6.0</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Производственная деятельность</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6.6</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Строительная промышленность</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6.7</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Энергетика</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B2CE5">
              <w:rPr>
                <w:rFonts w:ascii="Times New Roman" w:hAnsi="Times New Roman" w:cs="Times New Roman"/>
                <w:sz w:val="24"/>
                <w:szCs w:val="24"/>
              </w:rPr>
              <w:t>золоотвалов</w:t>
            </w:r>
            <w:proofErr w:type="spellEnd"/>
            <w:r w:rsidRPr="00BB2CE5">
              <w:rPr>
                <w:rFonts w:ascii="Times New Roman" w:hAnsi="Times New Roman" w:cs="Times New Roman"/>
                <w:sz w:val="24"/>
                <w:szCs w:val="24"/>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w:t>
            </w:r>
            <w:r w:rsidRPr="00BB2CE5">
              <w:rPr>
                <w:rFonts w:ascii="Times New Roman" w:hAnsi="Times New Roman" w:cs="Times New Roman"/>
                <w:sz w:val="24"/>
                <w:szCs w:val="24"/>
              </w:rPr>
              <w:lastRenderedPageBreak/>
              <w:t xml:space="preserve">содержанием вида разрешенного использования с </w:t>
            </w:r>
            <w:hyperlink w:anchor="sub_1031" w:history="1">
              <w:r w:rsidRPr="00BB2CE5">
                <w:rPr>
                  <w:rFonts w:ascii="Times New Roman" w:hAnsi="Times New Roman" w:cs="Times New Roman"/>
                  <w:color w:val="106BBE"/>
                  <w:sz w:val="24"/>
                  <w:szCs w:val="24"/>
                </w:rPr>
                <w:t>кодом 3.1</w:t>
              </w:r>
            </w:hyperlink>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6.9</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Склады</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t>Вспомогательные виды разрешенного использования</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4.7</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Гостиничное обслуживание</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7.2</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Автомобильный транспорт</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8.3</w:t>
            </w: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Обеспечение внутреннего правопорядка</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BB2CE5" w:rsidRPr="00BB2CE5" w:rsidTr="00724B32">
        <w:tc>
          <w:tcPr>
            <w:tcW w:w="14962" w:type="dxa"/>
            <w:gridSpan w:val="4"/>
            <w:vAlign w:val="center"/>
          </w:tcPr>
          <w:p w:rsidR="00BB2CE5" w:rsidRPr="00BB2CE5" w:rsidRDefault="00BB2CE5" w:rsidP="00724B32">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bCs/>
                <w:sz w:val="24"/>
                <w:szCs w:val="24"/>
              </w:rPr>
              <w:t>Условно разрешенные виды использования</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p>
        </w:tc>
        <w:tc>
          <w:tcPr>
            <w:tcW w:w="255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6838" w:h="11906" w:orient="landscape"/>
          <w:pgMar w:top="1701" w:right="1134" w:bottom="850" w:left="1134" w:header="708" w:footer="708" w:gutter="0"/>
          <w:cols w:space="708"/>
          <w:docGrid w:linePitch="360"/>
        </w:sectPr>
      </w:pPr>
    </w:p>
    <w:p w:rsidR="00BB2CE5" w:rsidRPr="00BB2CE5" w:rsidRDefault="00BB2CE5" w:rsidP="00BB2CE5">
      <w:pPr>
        <w:ind w:firstLine="709"/>
        <w:jc w:val="both"/>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К-1 Зона объектов коммунально-складского назначения.</w:t>
      </w:r>
    </w:p>
    <w:p w:rsidR="00BB2CE5" w:rsidRPr="00BB2CE5" w:rsidRDefault="00BB2CE5" w:rsidP="00BB2CE5">
      <w:pPr>
        <w:ind w:firstLine="709"/>
        <w:jc w:val="both"/>
        <w:rPr>
          <w:rFonts w:ascii="Times New Roman" w:eastAsia="Calibri" w:hAnsi="Times New Roman" w:cs="Times New Roman"/>
          <w:b/>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p>
    <w:tbl>
      <w:tblPr>
        <w:tblStyle w:val="15"/>
        <w:tblW w:w="10382" w:type="dxa"/>
        <w:jc w:val="center"/>
        <w:tblLayout w:type="fixed"/>
        <w:tblLook w:val="0000"/>
      </w:tblPr>
      <w:tblGrid>
        <w:gridCol w:w="656"/>
        <w:gridCol w:w="7938"/>
        <w:gridCol w:w="851"/>
        <w:gridCol w:w="937"/>
      </w:tblGrid>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p w:rsidR="00BB2CE5" w:rsidRPr="00BB2CE5" w:rsidRDefault="00BB2CE5" w:rsidP="00724B32">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минимальный размер земельного участка </w:t>
            </w:r>
          </w:p>
          <w:p w:rsidR="00BB2CE5" w:rsidRPr="00BB2CE5" w:rsidRDefault="00BB2CE5" w:rsidP="00724B32">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максимальный размер земельного участка </w:t>
            </w:r>
          </w:p>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   Для </w:t>
            </w:r>
            <w:proofErr w:type="spellStart"/>
            <w:r w:rsidRPr="00BB2CE5">
              <w:rPr>
                <w:rFonts w:ascii="Times New Roman" w:eastAsia="Calibri" w:hAnsi="Times New Roman" w:cs="Times New Roman"/>
                <w:sz w:val="24"/>
                <w:szCs w:val="24"/>
              </w:rPr>
              <w:t>фруктохранилища</w:t>
            </w:r>
            <w:proofErr w:type="spellEnd"/>
          </w:p>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   Для овощехранилища </w:t>
            </w:r>
          </w:p>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   Для картофелехранилища </w:t>
            </w:r>
          </w:p>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   Для складов строительных материалов и твердого топлива</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vertAlign w:val="superscript"/>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190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1300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1300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1300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300</w:t>
            </w:r>
          </w:p>
        </w:tc>
      </w:tr>
      <w:tr w:rsidR="00BB2CE5" w:rsidRPr="00BB2CE5" w:rsidTr="00724B32">
        <w:trPr>
          <w:jc w:val="center"/>
        </w:trPr>
        <w:tc>
          <w:tcPr>
            <w:tcW w:w="10382" w:type="dxa"/>
            <w:gridSpan w:val="4"/>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724B32">
        <w:trPr>
          <w:trHeight w:val="543"/>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color w:val="000000"/>
                <w:sz w:val="24"/>
                <w:szCs w:val="24"/>
              </w:rPr>
              <w:t>Размеры земельных участков объектов, необходимых для обслуживания территории, особенности размещения, этажность и прочие параметры определяются  в соответствии с действующими техническими регламентами, документацией по планировке территории.</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993"/>
        <w:gridCol w:w="425"/>
        <w:gridCol w:w="1134"/>
        <w:gridCol w:w="1985"/>
        <w:gridCol w:w="142"/>
        <w:gridCol w:w="2409"/>
        <w:gridCol w:w="7874"/>
      </w:tblGrid>
      <w:tr w:rsidR="00BB2CE5" w:rsidRPr="00BB2CE5" w:rsidTr="00724B32">
        <w:tc>
          <w:tcPr>
            <w:tcW w:w="993" w:type="dxa"/>
            <w:vAlign w:val="center"/>
          </w:tcPr>
          <w:p w:rsidR="00BB2CE5" w:rsidRPr="00BB2CE5" w:rsidRDefault="00BB2CE5" w:rsidP="00724B32">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П-1</w:t>
            </w:r>
          </w:p>
        </w:tc>
        <w:tc>
          <w:tcPr>
            <w:tcW w:w="13969" w:type="dxa"/>
            <w:gridSpan w:val="6"/>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объектов промышленного назначения.</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vAlign w:val="center"/>
          </w:tcPr>
          <w:p w:rsidR="00BB2CE5" w:rsidRPr="00BB2CE5" w:rsidRDefault="00BB2CE5" w:rsidP="00724B32">
            <w:pPr>
              <w:rPr>
                <w:rFonts w:ascii="Times New Roman" w:eastAsia="Calibri" w:hAnsi="Times New Roman" w:cs="Times New Roman"/>
                <w:sz w:val="24"/>
                <w:szCs w:val="24"/>
              </w:rPr>
            </w:pPr>
          </w:p>
        </w:tc>
        <w:tc>
          <w:tcPr>
            <w:tcW w:w="2127" w:type="dxa"/>
            <w:gridSpan w:val="2"/>
            <w:vAlign w:val="center"/>
          </w:tcPr>
          <w:p w:rsidR="00BB2CE5" w:rsidRPr="00BB2CE5" w:rsidRDefault="00BB2CE5" w:rsidP="00724B32">
            <w:pPr>
              <w:rPr>
                <w:rFonts w:ascii="Times New Roman" w:eastAsia="Calibri" w:hAnsi="Times New Roman" w:cs="Times New Roman"/>
                <w:sz w:val="24"/>
                <w:szCs w:val="24"/>
              </w:rPr>
            </w:pPr>
          </w:p>
        </w:tc>
        <w:tc>
          <w:tcPr>
            <w:tcW w:w="10283" w:type="dxa"/>
            <w:gridSpan w:val="2"/>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Зона объектов промышленного  назначения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земельных участков и объектов капитального строительства.</w:t>
            </w:r>
          </w:p>
        </w:tc>
      </w:tr>
      <w:tr w:rsidR="00BB2CE5" w:rsidRPr="00BB2CE5" w:rsidTr="00724B32">
        <w:tc>
          <w:tcPr>
            <w:tcW w:w="14962" w:type="dxa"/>
            <w:gridSpan w:val="7"/>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2.7.1</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Объекты гаражного назначения</w:t>
            </w:r>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автотранспорта</w:t>
            </w:r>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6.0</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Производственная деятельность</w:t>
            </w:r>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6.2</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39" w:name="sub_1062"/>
            <w:r w:rsidRPr="00BB2CE5">
              <w:rPr>
                <w:rFonts w:ascii="Times New Roman" w:hAnsi="Times New Roman" w:cs="Times New Roman"/>
                <w:sz w:val="24"/>
                <w:szCs w:val="24"/>
              </w:rPr>
              <w:t>Тяжелая промышленность</w:t>
            </w:r>
            <w:bookmarkEnd w:id="39"/>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6.2.1</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40" w:name="sub_10621"/>
            <w:r w:rsidRPr="00BB2CE5">
              <w:rPr>
                <w:rFonts w:ascii="Times New Roman" w:hAnsi="Times New Roman" w:cs="Times New Roman"/>
                <w:sz w:val="24"/>
                <w:szCs w:val="24"/>
              </w:rPr>
              <w:t>Автомобилестроительная промышленность</w:t>
            </w:r>
            <w:bookmarkEnd w:id="40"/>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6.3</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41" w:name="sub_1063"/>
            <w:r w:rsidRPr="00BB2CE5">
              <w:rPr>
                <w:rFonts w:ascii="Times New Roman" w:hAnsi="Times New Roman" w:cs="Times New Roman"/>
                <w:sz w:val="24"/>
                <w:szCs w:val="24"/>
              </w:rPr>
              <w:t>Легкая промышленность</w:t>
            </w:r>
            <w:bookmarkEnd w:id="41"/>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r w:rsidRPr="00BB2CE5">
              <w:rPr>
                <w:rFonts w:ascii="Times New Roman" w:hAnsi="Times New Roman" w:cs="Times New Roman"/>
                <w:sz w:val="24"/>
                <w:szCs w:val="24"/>
              </w:rPr>
              <w:t>фарфоро-фаянсовой</w:t>
            </w:r>
            <w:proofErr w:type="spellEnd"/>
            <w:r w:rsidRPr="00BB2CE5">
              <w:rPr>
                <w:rFonts w:ascii="Times New Roman" w:hAnsi="Times New Roman" w:cs="Times New Roman"/>
                <w:sz w:val="24"/>
                <w:szCs w:val="24"/>
              </w:rPr>
              <w:t>, электронной промышленности</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6.3.1</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42" w:name="sub_10631"/>
            <w:r w:rsidRPr="00BB2CE5">
              <w:rPr>
                <w:rFonts w:ascii="Times New Roman" w:hAnsi="Times New Roman" w:cs="Times New Roman"/>
                <w:sz w:val="24"/>
                <w:szCs w:val="24"/>
              </w:rPr>
              <w:t>Фармацевтическая промышленность</w:t>
            </w:r>
            <w:bookmarkEnd w:id="42"/>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6.4</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43" w:name="sub_1064"/>
            <w:r w:rsidRPr="00BB2CE5">
              <w:rPr>
                <w:rFonts w:ascii="Times New Roman" w:hAnsi="Times New Roman" w:cs="Times New Roman"/>
                <w:sz w:val="24"/>
                <w:szCs w:val="24"/>
              </w:rPr>
              <w:t>Пищевая промышленность</w:t>
            </w:r>
            <w:bookmarkEnd w:id="43"/>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w:t>
            </w:r>
            <w:r w:rsidRPr="00BB2CE5">
              <w:rPr>
                <w:rFonts w:ascii="Times New Roman" w:hAnsi="Times New Roman" w:cs="Times New Roman"/>
                <w:sz w:val="24"/>
                <w:szCs w:val="24"/>
              </w:rPr>
              <w:lastRenderedPageBreak/>
              <w:t>табачных изделий</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6.5</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44" w:name="sub_1065"/>
            <w:r w:rsidRPr="00BB2CE5">
              <w:rPr>
                <w:rFonts w:ascii="Times New Roman" w:hAnsi="Times New Roman" w:cs="Times New Roman"/>
                <w:sz w:val="24"/>
                <w:szCs w:val="24"/>
              </w:rPr>
              <w:t>Нефтехимическая промышленность</w:t>
            </w:r>
            <w:bookmarkEnd w:id="44"/>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6.6</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45" w:name="sub_1066"/>
            <w:r w:rsidRPr="00BB2CE5">
              <w:rPr>
                <w:rFonts w:ascii="Times New Roman" w:hAnsi="Times New Roman" w:cs="Times New Roman"/>
                <w:sz w:val="24"/>
                <w:szCs w:val="24"/>
              </w:rPr>
              <w:t>Строительная промышленность</w:t>
            </w:r>
            <w:bookmarkEnd w:id="45"/>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6.7</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Энергетика</w:t>
            </w:r>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B2CE5">
              <w:rPr>
                <w:rFonts w:ascii="Times New Roman" w:hAnsi="Times New Roman" w:cs="Times New Roman"/>
                <w:sz w:val="24"/>
                <w:szCs w:val="24"/>
              </w:rPr>
              <w:t>золоотвалов</w:t>
            </w:r>
            <w:proofErr w:type="spellEnd"/>
            <w:r w:rsidRPr="00BB2CE5">
              <w:rPr>
                <w:rFonts w:ascii="Times New Roman" w:hAnsi="Times New Roman" w:cs="Times New Roman"/>
                <w:sz w:val="24"/>
                <w:szCs w:val="24"/>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B2CE5">
                <w:rPr>
                  <w:rFonts w:ascii="Times New Roman" w:hAnsi="Times New Roman" w:cs="Times New Roman"/>
                  <w:color w:val="106BBE"/>
                  <w:sz w:val="24"/>
                  <w:szCs w:val="24"/>
                </w:rPr>
                <w:t>кодом 3.1</w:t>
              </w:r>
            </w:hyperlink>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6.7.1</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46" w:name="sub_10671"/>
            <w:r w:rsidRPr="00BB2CE5">
              <w:rPr>
                <w:rFonts w:ascii="Times New Roman" w:hAnsi="Times New Roman" w:cs="Times New Roman"/>
                <w:sz w:val="24"/>
                <w:szCs w:val="24"/>
              </w:rPr>
              <w:t>Атомная энергетика</w:t>
            </w:r>
            <w:bookmarkEnd w:id="46"/>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6.8</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Связь</w:t>
            </w:r>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BB2CE5">
                <w:rPr>
                  <w:rFonts w:ascii="Times New Roman" w:hAnsi="Times New Roman" w:cs="Times New Roman"/>
                  <w:color w:val="106BBE"/>
                  <w:sz w:val="24"/>
                  <w:szCs w:val="24"/>
                </w:rPr>
                <w:t>кодом 3.1</w:t>
              </w:r>
            </w:hyperlink>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6.9</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Склады</w:t>
            </w:r>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6.10</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47" w:name="sub_10610"/>
            <w:r w:rsidRPr="00BB2CE5">
              <w:rPr>
                <w:rFonts w:ascii="Times New Roman" w:hAnsi="Times New Roman" w:cs="Times New Roman"/>
                <w:sz w:val="24"/>
                <w:szCs w:val="24"/>
              </w:rPr>
              <w:t>Обеспечение космической деятельности</w:t>
            </w:r>
            <w:bookmarkEnd w:id="47"/>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w:t>
            </w:r>
            <w:r w:rsidRPr="00BB2CE5">
              <w:rPr>
                <w:rFonts w:ascii="Times New Roman" w:hAnsi="Times New Roman" w:cs="Times New Roman"/>
                <w:sz w:val="24"/>
                <w:szCs w:val="24"/>
              </w:rPr>
              <w:lastRenderedPageBreak/>
              <w:t>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6.11</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48" w:name="sub_10611"/>
            <w:r w:rsidRPr="00BB2CE5">
              <w:rPr>
                <w:rFonts w:ascii="Times New Roman" w:hAnsi="Times New Roman" w:cs="Times New Roman"/>
                <w:sz w:val="24"/>
                <w:szCs w:val="24"/>
              </w:rPr>
              <w:t>Целлюлозно-бумажная промышленность</w:t>
            </w:r>
            <w:bookmarkEnd w:id="48"/>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724B32">
        <w:tc>
          <w:tcPr>
            <w:tcW w:w="14962" w:type="dxa"/>
            <w:gridSpan w:val="7"/>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t>Вспомогательные виды разрешенного использования</w:t>
            </w:r>
          </w:p>
        </w:tc>
      </w:tr>
      <w:tr w:rsidR="00BB2CE5" w:rsidRPr="00BB2CE5" w:rsidTr="00724B32">
        <w:trPr>
          <w:trHeight w:val="4286"/>
        </w:trPr>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3.4</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Здравоохранение</w:t>
            </w:r>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3.8</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управление</w:t>
            </w:r>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w:t>
            </w:r>
            <w:r w:rsidRPr="00BB2CE5">
              <w:rPr>
                <w:rFonts w:ascii="Times New Roman" w:hAnsi="Times New Roman" w:cs="Times New Roman"/>
                <w:sz w:val="24"/>
                <w:szCs w:val="24"/>
              </w:rPr>
              <w:lastRenderedPageBreak/>
              <w:t>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3.9</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49" w:name="sub_1039"/>
            <w:r w:rsidRPr="00BB2CE5">
              <w:rPr>
                <w:rFonts w:ascii="Times New Roman" w:hAnsi="Times New Roman" w:cs="Times New Roman"/>
                <w:sz w:val="24"/>
                <w:szCs w:val="24"/>
              </w:rPr>
              <w:t>Обеспечение научной деятельности</w:t>
            </w:r>
            <w:bookmarkEnd w:id="49"/>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3.10</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50" w:name="sub_10310"/>
            <w:r w:rsidRPr="00BB2CE5">
              <w:rPr>
                <w:rFonts w:ascii="Times New Roman" w:hAnsi="Times New Roman" w:cs="Times New Roman"/>
                <w:sz w:val="24"/>
                <w:szCs w:val="24"/>
              </w:rPr>
              <w:t>Ветеринарное обслуживание</w:t>
            </w:r>
            <w:bookmarkEnd w:id="50"/>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4.1</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Деловое управление</w:t>
            </w:r>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4.2</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Объекты торговли (торговые центры, торгово-развлекательные центры (комплексы)</w:t>
            </w:r>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Магазины</w:t>
            </w:r>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4.6</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питание</w:t>
            </w:r>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127"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10283"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724B32">
        <w:tc>
          <w:tcPr>
            <w:tcW w:w="14962" w:type="dxa"/>
            <w:gridSpan w:val="7"/>
            <w:vAlign w:val="center"/>
          </w:tcPr>
          <w:p w:rsidR="00BB2CE5" w:rsidRPr="00BB2CE5" w:rsidRDefault="00BB2CE5" w:rsidP="00724B32">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bCs/>
                <w:sz w:val="24"/>
                <w:szCs w:val="24"/>
              </w:rPr>
              <w:t>Условно разрешенные виды использования</w:t>
            </w:r>
          </w:p>
        </w:tc>
      </w:tr>
      <w:tr w:rsidR="00BB2CE5" w:rsidRPr="00BB2CE5" w:rsidTr="00724B32">
        <w:tc>
          <w:tcPr>
            <w:tcW w:w="1418" w:type="dxa"/>
            <w:gridSpan w:val="2"/>
            <w:vAlign w:val="center"/>
          </w:tcPr>
          <w:p w:rsidR="00BB2CE5" w:rsidRPr="00BB2CE5" w:rsidRDefault="00BB2CE5" w:rsidP="00724B32">
            <w:pPr>
              <w:rPr>
                <w:rFonts w:ascii="Times New Roman" w:eastAsia="Calibri" w:hAnsi="Times New Roman" w:cs="Times New Roman"/>
                <w:sz w:val="24"/>
                <w:szCs w:val="24"/>
              </w:rPr>
            </w:pPr>
          </w:p>
        </w:tc>
        <w:tc>
          <w:tcPr>
            <w:tcW w:w="3119" w:type="dxa"/>
            <w:gridSpan w:val="2"/>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p>
        </w:tc>
        <w:tc>
          <w:tcPr>
            <w:tcW w:w="2551" w:type="dxa"/>
            <w:gridSpan w:val="2"/>
          </w:tcPr>
          <w:p w:rsidR="00BB2CE5" w:rsidRPr="00BB2CE5" w:rsidRDefault="00BB2CE5" w:rsidP="00724B32">
            <w:pPr>
              <w:widowControl w:val="0"/>
              <w:autoSpaceDE w:val="0"/>
              <w:autoSpaceDN w:val="0"/>
              <w:adjustRightInd w:val="0"/>
              <w:rPr>
                <w:rFonts w:ascii="Times New Roman" w:hAnsi="Times New Roman" w:cs="Times New Roman"/>
                <w:sz w:val="24"/>
                <w:szCs w:val="24"/>
              </w:rPr>
            </w:pPr>
          </w:p>
        </w:tc>
        <w:tc>
          <w:tcPr>
            <w:tcW w:w="7874"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p>
        </w:tc>
      </w:tr>
    </w:tbl>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6838" w:h="11906" w:orient="landscape"/>
          <w:pgMar w:top="1701" w:right="1134" w:bottom="850" w:left="1134" w:header="708" w:footer="708" w:gutter="0"/>
          <w:cols w:space="708"/>
          <w:docGrid w:linePitch="360"/>
        </w:sectPr>
      </w:pPr>
    </w:p>
    <w:p w:rsidR="00BB2CE5" w:rsidRPr="00BB2CE5" w:rsidRDefault="00BB2CE5" w:rsidP="00BB2CE5">
      <w:pPr>
        <w:ind w:firstLine="709"/>
        <w:jc w:val="both"/>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П-1 Зона объектов промышленного назначения.</w:t>
      </w:r>
    </w:p>
    <w:p w:rsidR="00BB2CE5" w:rsidRPr="00BB2CE5" w:rsidRDefault="00BB2CE5" w:rsidP="00BB2CE5">
      <w:pPr>
        <w:ind w:firstLine="709"/>
        <w:jc w:val="both"/>
        <w:rPr>
          <w:rFonts w:ascii="Times New Roman" w:eastAsia="Calibri" w:hAnsi="Times New Roman" w:cs="Times New Roman"/>
          <w:b/>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p>
    <w:p w:rsidR="00BB2CE5" w:rsidRPr="00BB2CE5" w:rsidRDefault="00BB2CE5" w:rsidP="00BB2CE5">
      <w:pPr>
        <w:ind w:firstLine="709"/>
        <w:jc w:val="both"/>
        <w:rPr>
          <w:rFonts w:ascii="Times New Roman" w:eastAsia="Calibri" w:hAnsi="Times New Roman" w:cs="Times New Roman"/>
          <w:b/>
          <w:sz w:val="24"/>
          <w:szCs w:val="24"/>
          <w:lang w:eastAsia="en-US"/>
        </w:rPr>
      </w:pPr>
    </w:p>
    <w:tbl>
      <w:tblPr>
        <w:tblStyle w:val="15"/>
        <w:tblW w:w="10382" w:type="dxa"/>
        <w:jc w:val="center"/>
        <w:tblLayout w:type="fixed"/>
        <w:tblLook w:val="0000"/>
      </w:tblPr>
      <w:tblGrid>
        <w:gridCol w:w="656"/>
        <w:gridCol w:w="7938"/>
        <w:gridCol w:w="851"/>
        <w:gridCol w:w="937"/>
      </w:tblGrid>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p>
        </w:tc>
        <w:tc>
          <w:tcPr>
            <w:tcW w:w="7938" w:type="dxa"/>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Максимальный процент застройки</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80</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p w:rsidR="00BB2CE5" w:rsidRPr="00BB2CE5" w:rsidRDefault="00BB2CE5" w:rsidP="00724B32">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минимальный размер земельного участка </w:t>
            </w:r>
          </w:p>
          <w:p w:rsidR="00BB2CE5" w:rsidRPr="00BB2CE5" w:rsidRDefault="00BB2CE5" w:rsidP="00724B32">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максимальный размер земельного участка </w:t>
            </w:r>
          </w:p>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   Для </w:t>
            </w:r>
            <w:proofErr w:type="spellStart"/>
            <w:r w:rsidRPr="00BB2CE5">
              <w:rPr>
                <w:rFonts w:ascii="Times New Roman" w:eastAsia="Calibri" w:hAnsi="Times New Roman" w:cs="Times New Roman"/>
                <w:sz w:val="24"/>
                <w:szCs w:val="24"/>
              </w:rPr>
              <w:t>фруктохранилища</w:t>
            </w:r>
            <w:proofErr w:type="spellEnd"/>
          </w:p>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   Для овощехранилища </w:t>
            </w:r>
          </w:p>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   Для картофелехранилища </w:t>
            </w:r>
          </w:p>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   Для складов строительных материалов и твердого топлива</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vertAlign w:val="superscript"/>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27</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190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1300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1300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1300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300</w:t>
            </w:r>
          </w:p>
        </w:tc>
      </w:tr>
      <w:tr w:rsidR="00BB2CE5" w:rsidRPr="00BB2CE5" w:rsidTr="00724B32">
        <w:trPr>
          <w:jc w:val="center"/>
        </w:trPr>
        <w:tc>
          <w:tcPr>
            <w:tcW w:w="10382" w:type="dxa"/>
            <w:gridSpan w:val="4"/>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724B32">
        <w:trPr>
          <w:trHeight w:val="543"/>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color w:val="000000"/>
                <w:sz w:val="24"/>
                <w:szCs w:val="24"/>
              </w:rPr>
              <w:t>Размеры земельных участков объектов инженерно-технического обеспечения, необходимых для обслуживания территориальной зоны (в том числе линейные инженерные объекты), особенности размещения, этажность и прочие параметры определяются  в соответствии с действующими техническими регламентами СП 18.13330.2011 Генеральные планы промышленных предприятий, документацией по планировке территории</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993"/>
        <w:gridCol w:w="1701"/>
        <w:gridCol w:w="2268"/>
        <w:gridCol w:w="10000"/>
      </w:tblGrid>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ПРИРОДНО-РЕКРЕАЦИОННЫЕ ТЕРРИТОРИИ.</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t xml:space="preserve">Р-1 </w:t>
            </w:r>
          </w:p>
        </w:tc>
        <w:tc>
          <w:tcPr>
            <w:tcW w:w="13969" w:type="dxa"/>
            <w:gridSpan w:val="3"/>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Зеленые насаждения.</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701" w:type="dxa"/>
            <w:vAlign w:val="center"/>
          </w:tcPr>
          <w:p w:rsidR="00BB2CE5" w:rsidRPr="00BB2CE5" w:rsidRDefault="00BB2CE5" w:rsidP="00724B32">
            <w:pPr>
              <w:rPr>
                <w:rFonts w:ascii="Times New Roman" w:eastAsia="Calibri" w:hAnsi="Times New Roman" w:cs="Times New Roman"/>
                <w:sz w:val="24"/>
                <w:szCs w:val="24"/>
              </w:rPr>
            </w:pPr>
          </w:p>
        </w:tc>
        <w:tc>
          <w:tcPr>
            <w:tcW w:w="2268" w:type="dxa"/>
            <w:vAlign w:val="center"/>
          </w:tcPr>
          <w:p w:rsidR="00BB2CE5" w:rsidRPr="00BB2CE5" w:rsidRDefault="00BB2CE5" w:rsidP="00724B32">
            <w:pPr>
              <w:rPr>
                <w:rFonts w:ascii="Times New Roman" w:eastAsia="Calibri" w:hAnsi="Times New Roman" w:cs="Times New Roman"/>
                <w:sz w:val="24"/>
                <w:szCs w:val="24"/>
              </w:rPr>
            </w:pPr>
          </w:p>
        </w:tc>
        <w:tc>
          <w:tcPr>
            <w:tcW w:w="10000" w:type="dxa"/>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Зона предназначена для организации парков, скверов, садов, бульваров, используемых в целях кратковременного отдыха, проведения досуга населения.</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4.8</w:t>
            </w:r>
          </w:p>
        </w:tc>
        <w:tc>
          <w:tcPr>
            <w:tcW w:w="226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Развлечения</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5.0</w:t>
            </w:r>
          </w:p>
        </w:tc>
        <w:tc>
          <w:tcPr>
            <w:tcW w:w="226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51" w:name="sub_1050"/>
            <w:r w:rsidRPr="00BB2CE5">
              <w:rPr>
                <w:rFonts w:ascii="Times New Roman" w:hAnsi="Times New Roman" w:cs="Times New Roman"/>
                <w:sz w:val="24"/>
                <w:szCs w:val="24"/>
              </w:rPr>
              <w:t>Отдых (рекреация)</w:t>
            </w:r>
            <w:bookmarkEnd w:id="51"/>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5.1</w:t>
            </w:r>
          </w:p>
        </w:tc>
        <w:tc>
          <w:tcPr>
            <w:tcW w:w="226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Спорт</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спортивных баз и лагерей.</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5.2</w:t>
            </w:r>
          </w:p>
        </w:tc>
        <w:tc>
          <w:tcPr>
            <w:tcW w:w="226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52" w:name="sub_1052"/>
            <w:r w:rsidRPr="00BB2CE5">
              <w:rPr>
                <w:rFonts w:ascii="Times New Roman" w:hAnsi="Times New Roman" w:cs="Times New Roman"/>
                <w:sz w:val="24"/>
                <w:szCs w:val="24"/>
              </w:rPr>
              <w:t>Природно-познавательный туризм</w:t>
            </w:r>
            <w:bookmarkEnd w:id="52"/>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Осуществление необходимых природоохранных и </w:t>
            </w:r>
            <w:proofErr w:type="spellStart"/>
            <w:r w:rsidRPr="00BB2CE5">
              <w:rPr>
                <w:rFonts w:ascii="Times New Roman" w:hAnsi="Times New Roman" w:cs="Times New Roman"/>
                <w:sz w:val="24"/>
                <w:szCs w:val="24"/>
              </w:rPr>
              <w:t>природовосстановительных</w:t>
            </w:r>
            <w:proofErr w:type="spellEnd"/>
            <w:r w:rsidRPr="00BB2CE5">
              <w:rPr>
                <w:rFonts w:ascii="Times New Roman" w:hAnsi="Times New Roman" w:cs="Times New Roman"/>
                <w:sz w:val="24"/>
                <w:szCs w:val="24"/>
              </w:rPr>
              <w:t xml:space="preserve"> мероприятий.</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5.2.1</w:t>
            </w:r>
          </w:p>
        </w:tc>
        <w:tc>
          <w:tcPr>
            <w:tcW w:w="226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Туристическое обслуживание</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lastRenderedPageBreak/>
              <w:t>Вспомогательные виды разрешенного использования</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226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Магазины</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4.6</w:t>
            </w:r>
          </w:p>
        </w:tc>
        <w:tc>
          <w:tcPr>
            <w:tcW w:w="226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питание</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26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724B32">
        <w:tc>
          <w:tcPr>
            <w:tcW w:w="14962" w:type="dxa"/>
            <w:gridSpan w:val="4"/>
            <w:vAlign w:val="center"/>
          </w:tcPr>
          <w:p w:rsidR="00BB2CE5" w:rsidRPr="00BB2CE5" w:rsidRDefault="00BB2CE5" w:rsidP="00724B32">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bCs/>
                <w:sz w:val="24"/>
                <w:szCs w:val="24"/>
              </w:rPr>
              <w:t>Условно разрешенные виды использования</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701"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p>
        </w:tc>
        <w:tc>
          <w:tcPr>
            <w:tcW w:w="226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6838" w:h="11906" w:orient="landscape"/>
          <w:pgMar w:top="1701" w:right="1134" w:bottom="850" w:left="1134" w:header="708" w:footer="708" w:gutter="0"/>
          <w:cols w:space="708"/>
          <w:docGrid w:linePitch="360"/>
        </w:sectPr>
      </w:pPr>
    </w:p>
    <w:p w:rsidR="00BB2CE5" w:rsidRPr="00BB2CE5" w:rsidRDefault="00BB2CE5" w:rsidP="00BB2CE5">
      <w:pPr>
        <w:ind w:firstLine="709"/>
        <w:jc w:val="both"/>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Р-1 Зеленые насаждения.</w:t>
      </w:r>
    </w:p>
    <w:p w:rsidR="00BB2CE5" w:rsidRPr="00BB2CE5" w:rsidRDefault="00BB2CE5" w:rsidP="00BB2CE5">
      <w:pPr>
        <w:ind w:firstLine="709"/>
        <w:jc w:val="both"/>
        <w:rPr>
          <w:rFonts w:ascii="Times New Roman" w:eastAsia="Calibri" w:hAnsi="Times New Roman" w:cs="Times New Roman"/>
          <w:b/>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p>
    <w:tbl>
      <w:tblPr>
        <w:tblStyle w:val="15"/>
        <w:tblW w:w="10382" w:type="dxa"/>
        <w:jc w:val="center"/>
        <w:tblLayout w:type="fixed"/>
        <w:tblLook w:val="0000"/>
      </w:tblPr>
      <w:tblGrid>
        <w:gridCol w:w="656"/>
        <w:gridCol w:w="7938"/>
        <w:gridCol w:w="992"/>
        <w:gridCol w:w="796"/>
      </w:tblGrid>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p>
        </w:tc>
        <w:tc>
          <w:tcPr>
            <w:tcW w:w="7938" w:type="dxa"/>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Максимальный процент застройки</w:t>
            </w:r>
          </w:p>
        </w:tc>
        <w:tc>
          <w:tcPr>
            <w:tcW w:w="992"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796"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80</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w:t>
            </w:r>
          </w:p>
          <w:p w:rsidR="00BB2CE5" w:rsidRPr="00BB2CE5" w:rsidRDefault="00BB2CE5" w:rsidP="00724B32">
            <w:pPr>
              <w:rPr>
                <w:rFonts w:ascii="Times New Roman" w:eastAsia="Calibri" w:hAnsi="Times New Roman" w:cs="Times New Roman"/>
                <w:sz w:val="24"/>
                <w:szCs w:val="24"/>
              </w:rPr>
            </w:pPr>
          </w:p>
        </w:tc>
        <w:tc>
          <w:tcPr>
            <w:tcW w:w="992"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r w:rsidRPr="00BB2CE5">
              <w:rPr>
                <w:rFonts w:ascii="Times New Roman" w:hAnsi="Times New Roman" w:cs="Times New Roman"/>
                <w:sz w:val="24"/>
                <w:szCs w:val="24"/>
                <w:lang w:eastAsia="ar-SA"/>
              </w:rPr>
              <w:t>/чел</w:t>
            </w:r>
          </w:p>
          <w:p w:rsidR="00BB2CE5" w:rsidRPr="00BB2CE5" w:rsidRDefault="00BB2CE5" w:rsidP="00724B32">
            <w:pPr>
              <w:suppressLineNumbers/>
              <w:suppressAutoHyphens/>
              <w:jc w:val="center"/>
              <w:rPr>
                <w:rFonts w:ascii="Times New Roman" w:hAnsi="Times New Roman" w:cs="Times New Roman"/>
                <w:sz w:val="24"/>
                <w:szCs w:val="24"/>
                <w:lang w:eastAsia="ar-SA"/>
              </w:rPr>
            </w:pPr>
          </w:p>
        </w:tc>
        <w:tc>
          <w:tcPr>
            <w:tcW w:w="796"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w:t>
            </w:r>
          </w:p>
          <w:p w:rsidR="00BB2CE5" w:rsidRPr="00BB2CE5" w:rsidRDefault="00BB2CE5" w:rsidP="00724B32">
            <w:pPr>
              <w:suppressLineNumbers/>
              <w:suppressAutoHyphens/>
              <w:jc w:val="center"/>
              <w:rPr>
                <w:rFonts w:ascii="Times New Roman" w:hAnsi="Times New Roman" w:cs="Times New Roman"/>
                <w:sz w:val="24"/>
                <w:szCs w:val="24"/>
                <w:lang w:eastAsia="ar-SA"/>
              </w:rPr>
            </w:pP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p>
        </w:tc>
        <w:tc>
          <w:tcPr>
            <w:tcW w:w="7938" w:type="dxa"/>
            <w:vAlign w:val="center"/>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Площадь территории парков, садов и скверов следует принимать не менее:</w:t>
            </w:r>
          </w:p>
          <w:p w:rsidR="00BB2CE5" w:rsidRPr="00BB2CE5" w:rsidRDefault="00BB2CE5" w:rsidP="00724B32">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городских парков;</w:t>
            </w:r>
          </w:p>
          <w:p w:rsidR="00BB2CE5" w:rsidRPr="00BB2CE5" w:rsidRDefault="00BB2CE5" w:rsidP="00724B32">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парков планировочных районов;</w:t>
            </w:r>
          </w:p>
          <w:p w:rsidR="00BB2CE5" w:rsidRPr="00BB2CE5" w:rsidRDefault="00BB2CE5" w:rsidP="00724B32">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садов жилых районов;</w:t>
            </w:r>
          </w:p>
          <w:p w:rsidR="00BB2CE5" w:rsidRPr="00BB2CE5" w:rsidRDefault="00BB2CE5" w:rsidP="00724B32">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скверов.</w:t>
            </w:r>
          </w:p>
        </w:tc>
        <w:tc>
          <w:tcPr>
            <w:tcW w:w="992"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Га</w:t>
            </w:r>
          </w:p>
        </w:tc>
        <w:tc>
          <w:tcPr>
            <w:tcW w:w="796"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0,5</w:t>
            </w:r>
          </w:p>
        </w:tc>
      </w:tr>
      <w:tr w:rsidR="00BB2CE5" w:rsidRPr="00BB2CE5" w:rsidTr="00724B32">
        <w:trPr>
          <w:jc w:val="center"/>
        </w:trPr>
        <w:tc>
          <w:tcPr>
            <w:tcW w:w="10382" w:type="dxa"/>
            <w:gridSpan w:val="4"/>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724B32">
        <w:trPr>
          <w:trHeight w:val="543"/>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color w:val="000000"/>
                <w:sz w:val="24"/>
                <w:szCs w:val="24"/>
              </w:rPr>
              <w:t>Размеры территории объектов массового кратковременного отдыха (далее - зон отдыха) следует принимать из расчета не менее 500 м2 на 1 посетителя, в том числе интенсивно используемая ее часть для активных видов отдыха должна составлять не менее 100 м2 на одного посетителя.</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993"/>
        <w:gridCol w:w="1559"/>
        <w:gridCol w:w="1985"/>
        <w:gridCol w:w="10425"/>
      </w:tblGrid>
      <w:tr w:rsidR="00BB2CE5" w:rsidRPr="00BB2CE5" w:rsidTr="00724B32">
        <w:trPr>
          <w:trHeight w:val="407"/>
        </w:trPr>
        <w:tc>
          <w:tcPr>
            <w:tcW w:w="993" w:type="dxa"/>
            <w:vAlign w:val="center"/>
          </w:tcPr>
          <w:p w:rsidR="00BB2CE5" w:rsidRPr="00BB2CE5" w:rsidRDefault="00BB2CE5" w:rsidP="00724B32">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 xml:space="preserve">Р-2 </w:t>
            </w:r>
          </w:p>
        </w:tc>
        <w:tc>
          <w:tcPr>
            <w:tcW w:w="13969" w:type="dxa"/>
            <w:gridSpan w:val="3"/>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естественного ландшафта.</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5.2</w:t>
            </w:r>
          </w:p>
        </w:tc>
        <w:tc>
          <w:tcPr>
            <w:tcW w:w="198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Природно-познавательный туризм</w:t>
            </w:r>
          </w:p>
        </w:tc>
        <w:tc>
          <w:tcPr>
            <w:tcW w:w="1042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Осуществление необходимых природоохранных и </w:t>
            </w:r>
            <w:proofErr w:type="spellStart"/>
            <w:r w:rsidRPr="00BB2CE5">
              <w:rPr>
                <w:rFonts w:ascii="Times New Roman" w:hAnsi="Times New Roman" w:cs="Times New Roman"/>
                <w:sz w:val="24"/>
                <w:szCs w:val="24"/>
              </w:rPr>
              <w:t>природовосстановительных</w:t>
            </w:r>
            <w:proofErr w:type="spellEnd"/>
            <w:r w:rsidRPr="00BB2CE5">
              <w:rPr>
                <w:rFonts w:ascii="Times New Roman" w:hAnsi="Times New Roman" w:cs="Times New Roman"/>
                <w:sz w:val="24"/>
                <w:szCs w:val="24"/>
              </w:rPr>
              <w:t xml:space="preserve"> мероприятий.</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9.3</w:t>
            </w:r>
          </w:p>
        </w:tc>
        <w:tc>
          <w:tcPr>
            <w:tcW w:w="198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53" w:name="sub_1093"/>
            <w:r w:rsidRPr="00BB2CE5">
              <w:rPr>
                <w:rFonts w:ascii="Times New Roman" w:hAnsi="Times New Roman" w:cs="Times New Roman"/>
                <w:sz w:val="24"/>
                <w:szCs w:val="24"/>
              </w:rPr>
              <w:t>Историко-культурная деятельность</w:t>
            </w:r>
            <w:bookmarkEnd w:id="53"/>
          </w:p>
        </w:tc>
        <w:tc>
          <w:tcPr>
            <w:tcW w:w="1042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11.1</w:t>
            </w:r>
          </w:p>
        </w:tc>
        <w:tc>
          <w:tcPr>
            <w:tcW w:w="198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54" w:name="sub_10111"/>
            <w:r w:rsidRPr="00BB2CE5">
              <w:rPr>
                <w:rFonts w:ascii="Times New Roman" w:hAnsi="Times New Roman" w:cs="Times New Roman"/>
                <w:sz w:val="24"/>
                <w:szCs w:val="24"/>
              </w:rPr>
              <w:t>Общее пользование водными объектами</w:t>
            </w:r>
            <w:bookmarkEnd w:id="54"/>
          </w:p>
        </w:tc>
        <w:tc>
          <w:tcPr>
            <w:tcW w:w="1042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198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1042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Вспомогательные виды разрешенного использования</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1.0</w:t>
            </w:r>
          </w:p>
        </w:tc>
        <w:tc>
          <w:tcPr>
            <w:tcW w:w="198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Сельскохозяйственное использование</w:t>
            </w:r>
          </w:p>
        </w:tc>
        <w:tc>
          <w:tcPr>
            <w:tcW w:w="1042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сельского хозяйства.</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3.10.2</w:t>
            </w:r>
          </w:p>
        </w:tc>
        <w:tc>
          <w:tcPr>
            <w:tcW w:w="198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55" w:name="sub_103102"/>
            <w:r w:rsidRPr="00BB2CE5">
              <w:rPr>
                <w:rFonts w:ascii="Times New Roman" w:hAnsi="Times New Roman" w:cs="Times New Roman"/>
                <w:sz w:val="24"/>
                <w:szCs w:val="24"/>
              </w:rPr>
              <w:t>Приюты для животных</w:t>
            </w:r>
            <w:bookmarkEnd w:id="55"/>
          </w:p>
        </w:tc>
        <w:tc>
          <w:tcPr>
            <w:tcW w:w="1042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организации гостиниц </w:t>
            </w:r>
            <w:r w:rsidRPr="00BB2CE5">
              <w:rPr>
                <w:rFonts w:ascii="Times New Roman" w:hAnsi="Times New Roman" w:cs="Times New Roman"/>
                <w:sz w:val="24"/>
                <w:szCs w:val="24"/>
              </w:rPr>
              <w:lastRenderedPageBreak/>
              <w:t>для животных.</w:t>
            </w:r>
          </w:p>
        </w:tc>
      </w:tr>
      <w:tr w:rsidR="00BB2CE5" w:rsidRPr="00BB2CE5" w:rsidTr="00724B32">
        <w:tc>
          <w:tcPr>
            <w:tcW w:w="993"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13.2</w:t>
            </w:r>
          </w:p>
        </w:tc>
        <w:tc>
          <w:tcPr>
            <w:tcW w:w="198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садоводства</w:t>
            </w:r>
          </w:p>
        </w:tc>
        <w:tc>
          <w:tcPr>
            <w:tcW w:w="1042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хозяйственных строений и сооружений.</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6838" w:h="11906" w:orient="landscape"/>
          <w:pgMar w:top="1701" w:right="1134" w:bottom="850" w:left="1134" w:header="708" w:footer="708" w:gutter="0"/>
          <w:cols w:space="708"/>
          <w:docGrid w:linePitch="360"/>
        </w:sectPr>
      </w:pPr>
    </w:p>
    <w:p w:rsidR="00BB2CE5" w:rsidRPr="00BB2CE5" w:rsidRDefault="00BB2CE5" w:rsidP="00BB2CE5">
      <w:pPr>
        <w:ind w:firstLine="709"/>
        <w:jc w:val="both"/>
        <w:rPr>
          <w:rFonts w:ascii="Times New Roman" w:eastAsia="Calibri" w:hAnsi="Times New Roman" w:cs="Times New Roman"/>
          <w:b/>
          <w:bCs/>
          <w:sz w:val="24"/>
          <w:szCs w:val="24"/>
        </w:rPr>
      </w:pPr>
      <w:r w:rsidRPr="00BB2CE5">
        <w:rPr>
          <w:rFonts w:ascii="Times New Roman" w:eastAsia="Calibri" w:hAnsi="Times New Roman" w:cs="Times New Roman"/>
          <w:b/>
          <w:sz w:val="24"/>
          <w:szCs w:val="24"/>
          <w:lang w:eastAsia="en-US"/>
        </w:rPr>
        <w:lastRenderedPageBreak/>
        <w:t>Р-2 Зона естественного ландшафта.</w:t>
      </w:r>
    </w:p>
    <w:p w:rsidR="00BB2CE5" w:rsidRPr="00BB2CE5" w:rsidRDefault="00BB2CE5" w:rsidP="00BB2CE5">
      <w:pPr>
        <w:ind w:firstLine="709"/>
        <w:jc w:val="both"/>
        <w:rPr>
          <w:rFonts w:ascii="Times New Roman" w:eastAsia="Calibri" w:hAnsi="Times New Roman" w:cs="Times New Roman"/>
          <w:b/>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p>
    <w:tbl>
      <w:tblPr>
        <w:tblStyle w:val="15"/>
        <w:tblW w:w="10382" w:type="dxa"/>
        <w:jc w:val="center"/>
        <w:tblLayout w:type="fixed"/>
        <w:tblLook w:val="0000"/>
      </w:tblPr>
      <w:tblGrid>
        <w:gridCol w:w="656"/>
        <w:gridCol w:w="7938"/>
        <w:gridCol w:w="992"/>
        <w:gridCol w:w="796"/>
      </w:tblGrid>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p>
        </w:tc>
        <w:tc>
          <w:tcPr>
            <w:tcW w:w="7938" w:type="dxa"/>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Максимальный процент застройки</w:t>
            </w:r>
          </w:p>
        </w:tc>
        <w:tc>
          <w:tcPr>
            <w:tcW w:w="992"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796"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80</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w:t>
            </w:r>
          </w:p>
          <w:p w:rsidR="00BB2CE5" w:rsidRPr="00BB2CE5" w:rsidRDefault="00BB2CE5" w:rsidP="00724B32">
            <w:pPr>
              <w:rPr>
                <w:rFonts w:ascii="Times New Roman" w:eastAsia="Calibri" w:hAnsi="Times New Roman" w:cs="Times New Roman"/>
                <w:sz w:val="24"/>
                <w:szCs w:val="24"/>
              </w:rPr>
            </w:pPr>
          </w:p>
        </w:tc>
        <w:tc>
          <w:tcPr>
            <w:tcW w:w="992"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r w:rsidRPr="00BB2CE5">
              <w:rPr>
                <w:rFonts w:ascii="Times New Roman" w:hAnsi="Times New Roman" w:cs="Times New Roman"/>
                <w:sz w:val="24"/>
                <w:szCs w:val="24"/>
                <w:lang w:eastAsia="ar-SA"/>
              </w:rPr>
              <w:t>/чел</w:t>
            </w:r>
          </w:p>
          <w:p w:rsidR="00BB2CE5" w:rsidRPr="00BB2CE5" w:rsidRDefault="00BB2CE5" w:rsidP="00724B32">
            <w:pPr>
              <w:suppressLineNumbers/>
              <w:suppressAutoHyphens/>
              <w:jc w:val="center"/>
              <w:rPr>
                <w:rFonts w:ascii="Times New Roman" w:hAnsi="Times New Roman" w:cs="Times New Roman"/>
                <w:sz w:val="24"/>
                <w:szCs w:val="24"/>
                <w:lang w:eastAsia="ar-SA"/>
              </w:rPr>
            </w:pPr>
          </w:p>
        </w:tc>
        <w:tc>
          <w:tcPr>
            <w:tcW w:w="796"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w:t>
            </w:r>
          </w:p>
          <w:p w:rsidR="00BB2CE5" w:rsidRPr="00BB2CE5" w:rsidRDefault="00BB2CE5" w:rsidP="00724B32">
            <w:pPr>
              <w:suppressLineNumbers/>
              <w:suppressAutoHyphens/>
              <w:jc w:val="center"/>
              <w:rPr>
                <w:rFonts w:ascii="Times New Roman" w:hAnsi="Times New Roman" w:cs="Times New Roman"/>
                <w:sz w:val="24"/>
                <w:szCs w:val="24"/>
                <w:lang w:eastAsia="ar-SA"/>
              </w:rPr>
            </w:pP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p>
        </w:tc>
        <w:tc>
          <w:tcPr>
            <w:tcW w:w="7938" w:type="dxa"/>
            <w:vAlign w:val="center"/>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Площадь территории парков, садов и скверов следует принимать не менее:</w:t>
            </w:r>
          </w:p>
          <w:p w:rsidR="00BB2CE5" w:rsidRPr="00BB2CE5" w:rsidRDefault="00BB2CE5" w:rsidP="00724B32">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городских парков;</w:t>
            </w:r>
          </w:p>
          <w:p w:rsidR="00BB2CE5" w:rsidRPr="00BB2CE5" w:rsidRDefault="00BB2CE5" w:rsidP="00724B32">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парков планировочных районов;</w:t>
            </w:r>
          </w:p>
          <w:p w:rsidR="00BB2CE5" w:rsidRPr="00BB2CE5" w:rsidRDefault="00BB2CE5" w:rsidP="00724B32">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садов жилых районов;</w:t>
            </w:r>
          </w:p>
          <w:p w:rsidR="00BB2CE5" w:rsidRPr="00BB2CE5" w:rsidRDefault="00BB2CE5" w:rsidP="00724B32">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скверов.</w:t>
            </w:r>
          </w:p>
        </w:tc>
        <w:tc>
          <w:tcPr>
            <w:tcW w:w="992"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Га</w:t>
            </w:r>
          </w:p>
        </w:tc>
        <w:tc>
          <w:tcPr>
            <w:tcW w:w="796"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0,5</w:t>
            </w:r>
          </w:p>
        </w:tc>
      </w:tr>
      <w:tr w:rsidR="00BB2CE5" w:rsidRPr="00BB2CE5" w:rsidTr="00724B32">
        <w:trPr>
          <w:jc w:val="center"/>
        </w:trPr>
        <w:tc>
          <w:tcPr>
            <w:tcW w:w="10382" w:type="dxa"/>
            <w:gridSpan w:val="4"/>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724B32">
        <w:trPr>
          <w:trHeight w:val="543"/>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color w:val="000000"/>
                <w:sz w:val="24"/>
                <w:szCs w:val="24"/>
              </w:rPr>
              <w:t>Размеры территории объектов массового кратковременного отдыха (далее - зон отдыха) следует принимать из расчета не менее 500 м2 на 1 посетителя, в том числе интенсивно используемая ее часть для активных видов отдыха должна составлять не менее 100 м2 на одного посетителя.</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1135"/>
        <w:gridCol w:w="1134"/>
        <w:gridCol w:w="2693"/>
        <w:gridCol w:w="10000"/>
      </w:tblGrid>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 xml:space="preserve">Р-3 </w:t>
            </w:r>
          </w:p>
        </w:tc>
        <w:tc>
          <w:tcPr>
            <w:tcW w:w="13827" w:type="dxa"/>
            <w:gridSpan w:val="3"/>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объектов рекреационного назначения.</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134"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3.4</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Здравоохранение</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134"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4.6</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питание</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134"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4.8</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Развлечения</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134"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5.1</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Спорт</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спортивных баз и лагерей.</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134"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5.2</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Природно-познавательный туризм</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Осуществление необходимых природоохранных и </w:t>
            </w:r>
            <w:proofErr w:type="spellStart"/>
            <w:r w:rsidRPr="00BB2CE5">
              <w:rPr>
                <w:rFonts w:ascii="Times New Roman" w:hAnsi="Times New Roman" w:cs="Times New Roman"/>
                <w:sz w:val="24"/>
                <w:szCs w:val="24"/>
              </w:rPr>
              <w:t>природовосстановительных</w:t>
            </w:r>
            <w:proofErr w:type="spellEnd"/>
            <w:r w:rsidRPr="00BB2CE5">
              <w:rPr>
                <w:rFonts w:ascii="Times New Roman" w:hAnsi="Times New Roman" w:cs="Times New Roman"/>
                <w:sz w:val="24"/>
                <w:szCs w:val="24"/>
              </w:rPr>
              <w:t xml:space="preserve"> мероприятий.</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134"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5.2.1</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56" w:name="sub_10521"/>
            <w:r w:rsidRPr="00BB2CE5">
              <w:rPr>
                <w:rFonts w:ascii="Times New Roman" w:hAnsi="Times New Roman" w:cs="Times New Roman"/>
                <w:sz w:val="24"/>
                <w:szCs w:val="24"/>
              </w:rPr>
              <w:t>Туристическое обслуживание</w:t>
            </w:r>
            <w:bookmarkEnd w:id="56"/>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134"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5.5</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57" w:name="sub_1055"/>
            <w:r w:rsidRPr="00BB2CE5">
              <w:rPr>
                <w:rFonts w:ascii="Times New Roman" w:hAnsi="Times New Roman" w:cs="Times New Roman"/>
                <w:sz w:val="24"/>
                <w:szCs w:val="24"/>
              </w:rPr>
              <w:t>Поля для гольфа или конных прогулок</w:t>
            </w:r>
            <w:bookmarkEnd w:id="57"/>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134"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9.2</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58" w:name="sub_1092"/>
            <w:r w:rsidRPr="00BB2CE5">
              <w:rPr>
                <w:rFonts w:ascii="Times New Roman" w:hAnsi="Times New Roman" w:cs="Times New Roman"/>
                <w:sz w:val="24"/>
                <w:szCs w:val="24"/>
              </w:rPr>
              <w:t>Курортная деятельность</w:t>
            </w:r>
            <w:bookmarkEnd w:id="58"/>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w:t>
            </w:r>
            <w:r w:rsidRPr="00BB2CE5">
              <w:rPr>
                <w:rFonts w:ascii="Times New Roman" w:hAnsi="Times New Roman" w:cs="Times New Roman"/>
                <w:sz w:val="24"/>
                <w:szCs w:val="24"/>
              </w:rPr>
              <w:lastRenderedPageBreak/>
              <w:t>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134"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9.2.1</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59" w:name="sub_10921"/>
            <w:r w:rsidRPr="00BB2CE5">
              <w:rPr>
                <w:rFonts w:ascii="Times New Roman" w:hAnsi="Times New Roman" w:cs="Times New Roman"/>
                <w:sz w:val="24"/>
                <w:szCs w:val="24"/>
              </w:rPr>
              <w:t>Санаторная деятельность</w:t>
            </w:r>
            <w:bookmarkEnd w:id="59"/>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лечебно-оздоровительных лагерей</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134"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11.1</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Общее пользование водными объектами</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134"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t>Вспомогательные виды разрешенного использования</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134"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3.3</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Бытовое обслуживание</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134"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4.7</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Гостиничное обслуживание</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134"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134"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6838" w:h="11906" w:orient="landscape"/>
          <w:pgMar w:top="1701" w:right="1134" w:bottom="850" w:left="1134" w:header="708" w:footer="708" w:gutter="0"/>
          <w:cols w:space="708"/>
          <w:docGrid w:linePitch="360"/>
        </w:sectPr>
      </w:pPr>
    </w:p>
    <w:p w:rsidR="00BB2CE5" w:rsidRPr="00BB2CE5" w:rsidRDefault="00BB2CE5" w:rsidP="00BB2CE5">
      <w:pPr>
        <w:ind w:firstLine="709"/>
        <w:jc w:val="both"/>
        <w:rPr>
          <w:rFonts w:ascii="Times New Roman" w:eastAsia="Calibri" w:hAnsi="Times New Roman" w:cs="Times New Roman"/>
          <w:b/>
          <w:bCs/>
          <w:sz w:val="24"/>
          <w:szCs w:val="24"/>
        </w:rPr>
      </w:pPr>
      <w:r w:rsidRPr="00BB2CE5">
        <w:rPr>
          <w:rFonts w:ascii="Times New Roman" w:eastAsia="Calibri" w:hAnsi="Times New Roman" w:cs="Times New Roman"/>
          <w:b/>
          <w:sz w:val="24"/>
          <w:szCs w:val="24"/>
          <w:lang w:eastAsia="en-US"/>
        </w:rPr>
        <w:lastRenderedPageBreak/>
        <w:t>Р-3Зона объектов рекреационного назначения.</w:t>
      </w:r>
    </w:p>
    <w:p w:rsidR="00BB2CE5" w:rsidRPr="00BB2CE5" w:rsidRDefault="00BB2CE5" w:rsidP="00BB2CE5">
      <w:pPr>
        <w:ind w:firstLine="709"/>
        <w:jc w:val="both"/>
        <w:rPr>
          <w:rFonts w:ascii="Times New Roman" w:eastAsia="Calibri" w:hAnsi="Times New Roman" w:cs="Times New Roman"/>
          <w:b/>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p>
    <w:p w:rsidR="00BB2CE5" w:rsidRPr="00BB2CE5" w:rsidRDefault="00BB2CE5" w:rsidP="00BB2CE5">
      <w:pPr>
        <w:ind w:firstLine="709"/>
        <w:jc w:val="both"/>
        <w:rPr>
          <w:rFonts w:ascii="Times New Roman" w:eastAsia="Calibri" w:hAnsi="Times New Roman" w:cs="Times New Roman"/>
          <w:b/>
          <w:bCs/>
          <w:sz w:val="24"/>
          <w:szCs w:val="24"/>
          <w:lang w:eastAsia="en-US"/>
        </w:rPr>
      </w:pPr>
    </w:p>
    <w:tbl>
      <w:tblPr>
        <w:tblStyle w:val="15"/>
        <w:tblW w:w="10382" w:type="dxa"/>
        <w:jc w:val="center"/>
        <w:tblLayout w:type="fixed"/>
        <w:tblLook w:val="0000"/>
      </w:tblPr>
      <w:tblGrid>
        <w:gridCol w:w="656"/>
        <w:gridCol w:w="7938"/>
        <w:gridCol w:w="992"/>
        <w:gridCol w:w="796"/>
      </w:tblGrid>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color w:val="000000"/>
                <w:sz w:val="24"/>
                <w:szCs w:val="24"/>
              </w:rPr>
              <w:t xml:space="preserve">Максимальное количество этажей </w:t>
            </w:r>
          </w:p>
        </w:tc>
        <w:tc>
          <w:tcPr>
            <w:tcW w:w="992"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этаж</w:t>
            </w:r>
          </w:p>
        </w:tc>
        <w:tc>
          <w:tcPr>
            <w:tcW w:w="796"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7938" w:type="dxa"/>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Максимальный процент застройки</w:t>
            </w:r>
          </w:p>
        </w:tc>
        <w:tc>
          <w:tcPr>
            <w:tcW w:w="992"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796"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60</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c>
          <w:tcPr>
            <w:tcW w:w="7938" w:type="dxa"/>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w:t>
            </w:r>
          </w:p>
          <w:p w:rsidR="00BB2CE5" w:rsidRPr="00BB2CE5" w:rsidRDefault="00BB2CE5" w:rsidP="00724B32">
            <w:pPr>
              <w:rPr>
                <w:rFonts w:ascii="Times New Roman" w:eastAsia="Calibri" w:hAnsi="Times New Roman" w:cs="Times New Roman"/>
                <w:sz w:val="24"/>
                <w:szCs w:val="24"/>
              </w:rPr>
            </w:pPr>
          </w:p>
        </w:tc>
        <w:tc>
          <w:tcPr>
            <w:tcW w:w="992"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r w:rsidRPr="00BB2CE5">
              <w:rPr>
                <w:rFonts w:ascii="Times New Roman" w:hAnsi="Times New Roman" w:cs="Times New Roman"/>
                <w:sz w:val="24"/>
                <w:szCs w:val="24"/>
                <w:lang w:eastAsia="ar-SA"/>
              </w:rPr>
              <w:t>/чел</w:t>
            </w:r>
          </w:p>
          <w:p w:rsidR="00BB2CE5" w:rsidRPr="00BB2CE5" w:rsidRDefault="00BB2CE5" w:rsidP="00724B32">
            <w:pPr>
              <w:suppressLineNumbers/>
              <w:suppressAutoHyphens/>
              <w:jc w:val="center"/>
              <w:rPr>
                <w:rFonts w:ascii="Times New Roman" w:hAnsi="Times New Roman" w:cs="Times New Roman"/>
                <w:sz w:val="24"/>
                <w:szCs w:val="24"/>
                <w:lang w:eastAsia="ar-SA"/>
              </w:rPr>
            </w:pPr>
          </w:p>
        </w:tc>
        <w:tc>
          <w:tcPr>
            <w:tcW w:w="796"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w:t>
            </w:r>
          </w:p>
          <w:p w:rsidR="00BB2CE5" w:rsidRPr="00BB2CE5" w:rsidRDefault="00BB2CE5" w:rsidP="00724B32">
            <w:pPr>
              <w:suppressLineNumbers/>
              <w:suppressAutoHyphens/>
              <w:jc w:val="center"/>
              <w:rPr>
                <w:rFonts w:ascii="Times New Roman" w:hAnsi="Times New Roman" w:cs="Times New Roman"/>
                <w:sz w:val="24"/>
                <w:szCs w:val="24"/>
                <w:lang w:eastAsia="ar-SA"/>
              </w:rPr>
            </w:pP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c>
          <w:tcPr>
            <w:tcW w:w="7938" w:type="dxa"/>
            <w:vAlign w:val="center"/>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Площадь территории парков, садов и скверов следует принимать не менее:</w:t>
            </w:r>
          </w:p>
          <w:p w:rsidR="00BB2CE5" w:rsidRPr="00BB2CE5" w:rsidRDefault="00BB2CE5" w:rsidP="00724B32">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городских парков;</w:t>
            </w:r>
          </w:p>
          <w:p w:rsidR="00BB2CE5" w:rsidRPr="00BB2CE5" w:rsidRDefault="00BB2CE5" w:rsidP="00724B32">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парков планировочных районов;</w:t>
            </w:r>
          </w:p>
          <w:p w:rsidR="00BB2CE5" w:rsidRPr="00BB2CE5" w:rsidRDefault="00BB2CE5" w:rsidP="00724B32">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садов жилых районов;</w:t>
            </w:r>
          </w:p>
          <w:p w:rsidR="00BB2CE5" w:rsidRPr="00BB2CE5" w:rsidRDefault="00BB2CE5" w:rsidP="00724B32">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скверов.</w:t>
            </w:r>
          </w:p>
        </w:tc>
        <w:tc>
          <w:tcPr>
            <w:tcW w:w="992"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Га</w:t>
            </w:r>
          </w:p>
        </w:tc>
        <w:tc>
          <w:tcPr>
            <w:tcW w:w="796"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0,5</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c>
          <w:tcPr>
            <w:tcW w:w="7938" w:type="dxa"/>
            <w:vAlign w:val="center"/>
          </w:tcPr>
          <w:p w:rsidR="00BB2CE5" w:rsidRPr="00BB2CE5" w:rsidRDefault="00BB2CE5" w:rsidP="00724B32">
            <w:pPr>
              <w:autoSpaceDE w:val="0"/>
              <w:autoSpaceDN w:val="0"/>
              <w:adjustRightInd w:val="0"/>
              <w:rPr>
                <w:rFonts w:ascii="Times New Roman" w:hAnsi="Times New Roman" w:cs="Times New Roman"/>
                <w:color w:val="000000"/>
                <w:sz w:val="24"/>
                <w:szCs w:val="24"/>
              </w:rPr>
            </w:pPr>
            <w:r w:rsidRPr="00BB2CE5">
              <w:rPr>
                <w:rFonts w:ascii="Times New Roman" w:hAnsi="Times New Roman" w:cs="Times New Roman"/>
                <w:sz w:val="24"/>
                <w:szCs w:val="24"/>
              </w:rPr>
              <w:t xml:space="preserve">Минимальное расстояние от </w:t>
            </w:r>
            <w:r w:rsidRPr="00BB2CE5">
              <w:rPr>
                <w:rFonts w:ascii="Times New Roman" w:hAnsi="Times New Roman" w:cs="Times New Roman"/>
                <w:color w:val="000000"/>
                <w:sz w:val="24"/>
                <w:szCs w:val="24"/>
              </w:rPr>
              <w:t>Площадки для игр с мячом и метания спортивных снарядов до окон здания</w:t>
            </w:r>
          </w:p>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color w:val="000000"/>
                <w:sz w:val="24"/>
                <w:szCs w:val="24"/>
              </w:rPr>
              <w:t xml:space="preserve">при наличии ограждения площадок высотой </w:t>
            </w:r>
            <w:r w:rsidRPr="00BB2CE5">
              <w:rPr>
                <w:rFonts w:ascii="Times New Roman" w:hAnsi="Times New Roman" w:cs="Times New Roman"/>
                <w:bCs/>
                <w:color w:val="000000"/>
                <w:sz w:val="24"/>
                <w:szCs w:val="24"/>
              </w:rPr>
              <w:t>3 м</w:t>
            </w:r>
          </w:p>
        </w:tc>
        <w:tc>
          <w:tcPr>
            <w:tcW w:w="992"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796"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25</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tc>
        <w:tc>
          <w:tcPr>
            <w:tcW w:w="7938" w:type="dxa"/>
            <w:vAlign w:val="center"/>
          </w:tcPr>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color w:val="000000"/>
                <w:sz w:val="24"/>
                <w:szCs w:val="24"/>
              </w:rPr>
              <w:t xml:space="preserve">Размеры земельных участков определяются в соответствии с техническими регламентами, нормативами градостроительного проектирования, </w:t>
            </w:r>
            <w:r w:rsidRPr="00BB2CE5">
              <w:rPr>
                <w:rFonts w:ascii="Times New Roman" w:hAnsi="Times New Roman" w:cs="Times New Roman"/>
                <w:color w:val="2D2D2D"/>
                <w:spacing w:val="1"/>
                <w:sz w:val="24"/>
                <w:szCs w:val="24"/>
              </w:rPr>
              <w:t>при числе мест гостиницы:</w:t>
            </w:r>
            <w:r w:rsidRPr="00BB2CE5">
              <w:rPr>
                <w:rFonts w:ascii="Times New Roman" w:hAnsi="Times New Roman" w:cs="Times New Roman"/>
                <w:color w:val="2D2D2D"/>
                <w:spacing w:val="1"/>
                <w:sz w:val="24"/>
                <w:szCs w:val="24"/>
              </w:rPr>
              <w:br/>
              <w:t>- от 25 до 100 мест -м2 на 1 место;</w:t>
            </w:r>
            <w:r w:rsidRPr="00BB2CE5">
              <w:rPr>
                <w:rFonts w:ascii="Times New Roman" w:hAnsi="Times New Roman" w:cs="Times New Roman"/>
                <w:color w:val="2D2D2D"/>
                <w:spacing w:val="1"/>
                <w:sz w:val="24"/>
                <w:szCs w:val="24"/>
              </w:rPr>
              <w:br/>
              <w:t>- от 100 до 500 мест - на 1 место</w:t>
            </w:r>
          </w:p>
        </w:tc>
        <w:tc>
          <w:tcPr>
            <w:tcW w:w="992"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vertAlign w:val="superscript"/>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tc>
        <w:tc>
          <w:tcPr>
            <w:tcW w:w="796"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55</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30</w:t>
            </w:r>
          </w:p>
        </w:tc>
      </w:tr>
      <w:tr w:rsidR="00BB2CE5" w:rsidRPr="00BB2CE5" w:rsidTr="00724B32">
        <w:trPr>
          <w:jc w:val="center"/>
        </w:trPr>
        <w:tc>
          <w:tcPr>
            <w:tcW w:w="10382" w:type="dxa"/>
            <w:gridSpan w:val="4"/>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724B32">
        <w:trPr>
          <w:trHeight w:val="543"/>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7</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rPr>
              <w:t xml:space="preserve">Параметры вида разрешенного использования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9" w:history="1">
              <w:r w:rsidRPr="00BB2CE5">
                <w:rPr>
                  <w:rFonts w:ascii="Times New Roman" w:hAnsi="Times New Roman" w:cs="Times New Roman"/>
                  <w:bCs/>
                  <w:iCs/>
                  <w:sz w:val="24"/>
                  <w:szCs w:val="24"/>
                </w:rPr>
                <w:t>СП 42.13330.2011. «Свод правил. Градостроительство. Планировка и застройка городских и сельских поселений</w:t>
              </w:r>
            </w:hyperlink>
            <w:r w:rsidRPr="00BB2CE5">
              <w:rPr>
                <w:rFonts w:ascii="Times New Roman" w:hAnsi="Times New Roman" w:cs="Times New Roman"/>
                <w:bCs/>
                <w:iCs/>
                <w:sz w:val="24"/>
                <w:szCs w:val="24"/>
              </w:rPr>
              <w:t>»</w:t>
            </w:r>
            <w:r w:rsidRPr="00BB2CE5">
              <w:rPr>
                <w:rFonts w:ascii="Times New Roman" w:hAnsi="Times New Roman" w:cs="Times New Roman"/>
                <w:sz w:val="24"/>
                <w:szCs w:val="24"/>
              </w:rPr>
              <w:t>, техническими регламентами</w:t>
            </w:r>
          </w:p>
        </w:tc>
      </w:tr>
      <w:tr w:rsidR="00BB2CE5" w:rsidRPr="00BB2CE5" w:rsidTr="00724B32">
        <w:trPr>
          <w:trHeight w:val="543"/>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rPr>
            </w:pPr>
            <w:r w:rsidRPr="00BB2CE5">
              <w:rPr>
                <w:rFonts w:ascii="Times New Roman" w:hAnsi="Times New Roman" w:cs="Times New Roman"/>
                <w:color w:val="000000"/>
                <w:sz w:val="24"/>
                <w:szCs w:val="24"/>
              </w:rPr>
              <w:t>Размеры территории объектов массового кратковременного отдыха (далее - зон отдыха) следует принимать из расчета не менее 500 м2 на 1 посетителя, в том числе интенсивно используемая ее часть для активных видов отдыха должна составлять не менее 100 м2 на одного посетителя.</w:t>
            </w:r>
          </w:p>
        </w:tc>
      </w:tr>
    </w:tbl>
    <w:p w:rsidR="00BB2CE5" w:rsidRPr="00BB2CE5" w:rsidRDefault="00BB2CE5" w:rsidP="00BB2CE5">
      <w:pPr>
        <w:ind w:firstLine="709"/>
        <w:jc w:val="both"/>
        <w:rPr>
          <w:rFonts w:ascii="Times New Roman" w:eastAsia="Calibri" w:hAnsi="Times New Roman" w:cs="Times New Roman"/>
          <w:b/>
          <w:bCs/>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1135"/>
        <w:gridCol w:w="1276"/>
        <w:gridCol w:w="2693"/>
        <w:gridCol w:w="9858"/>
      </w:tblGrid>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ЗОНЫ СЕЛЬСКОХОЗЯЙСТВЕННОГО ИСПОЛЬЗОВАНИЯ.</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t>СХ-1</w:t>
            </w:r>
          </w:p>
        </w:tc>
        <w:tc>
          <w:tcPr>
            <w:tcW w:w="13827" w:type="dxa"/>
            <w:gridSpan w:val="3"/>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сельскохозяйственного использования.</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vAlign w:val="center"/>
          </w:tcPr>
          <w:p w:rsidR="00BB2CE5" w:rsidRPr="00BB2CE5" w:rsidRDefault="00BB2CE5" w:rsidP="00724B32">
            <w:pPr>
              <w:rPr>
                <w:rFonts w:ascii="Times New Roman" w:eastAsia="Calibri" w:hAnsi="Times New Roman" w:cs="Times New Roman"/>
                <w:sz w:val="24"/>
                <w:szCs w:val="24"/>
              </w:rPr>
            </w:pPr>
          </w:p>
        </w:tc>
        <w:tc>
          <w:tcPr>
            <w:tcW w:w="2693" w:type="dxa"/>
            <w:vAlign w:val="center"/>
          </w:tcPr>
          <w:p w:rsidR="00BB2CE5" w:rsidRPr="00BB2CE5" w:rsidRDefault="00BB2CE5" w:rsidP="00724B32">
            <w:pPr>
              <w:rPr>
                <w:rFonts w:ascii="Times New Roman" w:eastAsia="Calibri" w:hAnsi="Times New Roman" w:cs="Times New Roman"/>
                <w:sz w:val="24"/>
                <w:szCs w:val="24"/>
              </w:rPr>
            </w:pPr>
          </w:p>
        </w:tc>
        <w:tc>
          <w:tcPr>
            <w:tcW w:w="9858" w:type="dxa"/>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Зона предназначена для выращивания сельскохозяйственной продукции различного назначения, для стимулирования  подсобных хозяйств. </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1.0</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Сельскохозяйственное использование</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сельского хозяйства.</w:t>
            </w:r>
          </w:p>
          <w:p w:rsidR="00BB2CE5" w:rsidRPr="00BB2CE5" w:rsidRDefault="00BB2CE5" w:rsidP="00724B32">
            <w:pPr>
              <w:widowControl w:val="0"/>
              <w:autoSpaceDE w:val="0"/>
              <w:autoSpaceDN w:val="0"/>
              <w:adjustRightInd w:val="0"/>
              <w:rPr>
                <w:rFonts w:ascii="Times New Roman" w:hAnsi="Times New Roman" w:cs="Times New Roman"/>
                <w:sz w:val="24"/>
                <w:szCs w:val="24"/>
              </w:rPr>
            </w:pP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60" w:name="sub_1011"/>
            <w:r w:rsidRPr="00BB2CE5">
              <w:rPr>
                <w:rFonts w:ascii="Times New Roman" w:hAnsi="Times New Roman" w:cs="Times New Roman"/>
                <w:sz w:val="24"/>
                <w:szCs w:val="24"/>
              </w:rPr>
              <w:t>Растениеводство</w:t>
            </w:r>
            <w:bookmarkEnd w:id="60"/>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61" w:name="sub_1012"/>
            <w:r w:rsidRPr="00BB2CE5">
              <w:rPr>
                <w:rFonts w:ascii="Times New Roman" w:hAnsi="Times New Roman" w:cs="Times New Roman"/>
                <w:sz w:val="24"/>
                <w:szCs w:val="24"/>
              </w:rPr>
              <w:t>Выращивание зерновых и иных сельскохозяйственных культур</w:t>
            </w:r>
            <w:bookmarkEnd w:id="61"/>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62" w:name="sub_1013"/>
            <w:r w:rsidRPr="00BB2CE5">
              <w:rPr>
                <w:rFonts w:ascii="Times New Roman" w:hAnsi="Times New Roman" w:cs="Times New Roman"/>
                <w:sz w:val="24"/>
                <w:szCs w:val="24"/>
              </w:rPr>
              <w:t>Овощеводство</w:t>
            </w:r>
            <w:bookmarkEnd w:id="62"/>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1.4</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63" w:name="sub_1014"/>
            <w:r w:rsidRPr="00BB2CE5">
              <w:rPr>
                <w:rFonts w:ascii="Times New Roman" w:hAnsi="Times New Roman" w:cs="Times New Roman"/>
                <w:sz w:val="24"/>
                <w:szCs w:val="24"/>
              </w:rPr>
              <w:t>Выращивание тонизирующих, лекарственных, цветочных культур</w:t>
            </w:r>
            <w:bookmarkEnd w:id="63"/>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1.5</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64" w:name="sub_1015"/>
            <w:r w:rsidRPr="00BB2CE5">
              <w:rPr>
                <w:rFonts w:ascii="Times New Roman" w:hAnsi="Times New Roman" w:cs="Times New Roman"/>
                <w:sz w:val="24"/>
                <w:szCs w:val="24"/>
              </w:rPr>
              <w:t>Садоводство</w:t>
            </w:r>
            <w:bookmarkEnd w:id="64"/>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1.6</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65" w:name="sub_1016"/>
            <w:r w:rsidRPr="00BB2CE5">
              <w:rPr>
                <w:rFonts w:ascii="Times New Roman" w:hAnsi="Times New Roman" w:cs="Times New Roman"/>
                <w:sz w:val="24"/>
                <w:szCs w:val="24"/>
              </w:rPr>
              <w:t>Выращивание льна и конопли</w:t>
            </w:r>
            <w:bookmarkEnd w:id="65"/>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1.7</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66" w:name="sub_1017"/>
            <w:r w:rsidRPr="00BB2CE5">
              <w:rPr>
                <w:rFonts w:ascii="Times New Roman" w:hAnsi="Times New Roman" w:cs="Times New Roman"/>
                <w:sz w:val="24"/>
                <w:szCs w:val="24"/>
              </w:rPr>
              <w:t>Животноводство</w:t>
            </w:r>
            <w:bookmarkEnd w:id="66"/>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1.8</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67" w:name="sub_1018"/>
            <w:r w:rsidRPr="00BB2CE5">
              <w:rPr>
                <w:rFonts w:ascii="Times New Roman" w:hAnsi="Times New Roman" w:cs="Times New Roman"/>
                <w:sz w:val="24"/>
                <w:szCs w:val="24"/>
              </w:rPr>
              <w:t>Скотоводство</w:t>
            </w:r>
            <w:bookmarkEnd w:id="67"/>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w:t>
            </w:r>
            <w:r w:rsidRPr="00BB2CE5">
              <w:rPr>
                <w:rFonts w:ascii="Times New Roman" w:hAnsi="Times New Roman" w:cs="Times New Roman"/>
                <w:sz w:val="24"/>
                <w:szCs w:val="24"/>
              </w:rPr>
              <w:lastRenderedPageBreak/>
              <w:t>коз, лошадей, верблюдов, оленей);</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1.9</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68" w:name="sub_1019"/>
            <w:r w:rsidRPr="00BB2CE5">
              <w:rPr>
                <w:rFonts w:ascii="Times New Roman" w:hAnsi="Times New Roman" w:cs="Times New Roman"/>
                <w:sz w:val="24"/>
                <w:szCs w:val="24"/>
              </w:rPr>
              <w:t>Звероводство</w:t>
            </w:r>
            <w:bookmarkEnd w:id="68"/>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1.10</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69" w:name="sub_110"/>
            <w:r w:rsidRPr="00BB2CE5">
              <w:rPr>
                <w:rFonts w:ascii="Times New Roman" w:hAnsi="Times New Roman" w:cs="Times New Roman"/>
                <w:sz w:val="24"/>
                <w:szCs w:val="24"/>
              </w:rPr>
              <w:t>Птицеводство</w:t>
            </w:r>
            <w:bookmarkEnd w:id="69"/>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1.11</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70" w:name="sub_111"/>
            <w:r w:rsidRPr="00BB2CE5">
              <w:rPr>
                <w:rFonts w:ascii="Times New Roman" w:hAnsi="Times New Roman" w:cs="Times New Roman"/>
                <w:sz w:val="24"/>
                <w:szCs w:val="24"/>
              </w:rPr>
              <w:t>Свиноводство</w:t>
            </w:r>
            <w:bookmarkEnd w:id="70"/>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связанной с разведением свиней;</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1.12</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71" w:name="sub_112"/>
            <w:r w:rsidRPr="00BB2CE5">
              <w:rPr>
                <w:rFonts w:ascii="Times New Roman" w:hAnsi="Times New Roman" w:cs="Times New Roman"/>
                <w:sz w:val="24"/>
                <w:szCs w:val="24"/>
              </w:rPr>
              <w:t>Пчеловодство</w:t>
            </w:r>
            <w:bookmarkEnd w:id="71"/>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1.13</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72" w:name="sub_113"/>
            <w:r w:rsidRPr="00BB2CE5">
              <w:rPr>
                <w:rFonts w:ascii="Times New Roman" w:hAnsi="Times New Roman" w:cs="Times New Roman"/>
                <w:sz w:val="24"/>
                <w:szCs w:val="24"/>
              </w:rPr>
              <w:t>Рыбоводство</w:t>
            </w:r>
            <w:bookmarkEnd w:id="72"/>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BB2CE5">
              <w:rPr>
                <w:rFonts w:ascii="Times New Roman" w:hAnsi="Times New Roman" w:cs="Times New Roman"/>
                <w:sz w:val="24"/>
                <w:szCs w:val="24"/>
              </w:rPr>
              <w:t>аквакультуры</w:t>
            </w:r>
            <w:proofErr w:type="spellEnd"/>
            <w:r w:rsidRPr="00BB2CE5">
              <w:rPr>
                <w:rFonts w:ascii="Times New Roman" w:hAnsi="Times New Roman" w:cs="Times New Roman"/>
                <w:sz w:val="24"/>
                <w:szCs w:val="24"/>
              </w:rPr>
              <w:t>); размещение зданий, сооружений, оборудования, необходимых для осуществления рыбоводства (</w:t>
            </w:r>
            <w:proofErr w:type="spellStart"/>
            <w:r w:rsidRPr="00BB2CE5">
              <w:rPr>
                <w:rFonts w:ascii="Times New Roman" w:hAnsi="Times New Roman" w:cs="Times New Roman"/>
                <w:sz w:val="24"/>
                <w:szCs w:val="24"/>
              </w:rPr>
              <w:t>аквакультуры</w:t>
            </w:r>
            <w:proofErr w:type="spellEnd"/>
            <w:r w:rsidRPr="00BB2CE5">
              <w:rPr>
                <w:rFonts w:ascii="Times New Roman" w:hAnsi="Times New Roman" w:cs="Times New Roman"/>
                <w:sz w:val="24"/>
                <w:szCs w:val="24"/>
              </w:rPr>
              <w:t>)</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1.14</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73" w:name="sub_10114"/>
            <w:r w:rsidRPr="00BB2CE5">
              <w:rPr>
                <w:rFonts w:ascii="Times New Roman" w:hAnsi="Times New Roman" w:cs="Times New Roman"/>
                <w:sz w:val="24"/>
                <w:szCs w:val="24"/>
              </w:rPr>
              <w:t>Научное обеспечение сельского хозяйства</w:t>
            </w:r>
            <w:bookmarkEnd w:id="73"/>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lastRenderedPageBreak/>
              <w:t>размещение коллекций генетических ресурсов растений.</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1.16</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74" w:name="sub_10116"/>
            <w:r w:rsidRPr="00BB2CE5">
              <w:rPr>
                <w:rFonts w:ascii="Times New Roman" w:hAnsi="Times New Roman" w:cs="Times New Roman"/>
                <w:sz w:val="24"/>
                <w:szCs w:val="24"/>
              </w:rPr>
              <w:t>Ведение личного подсобного хозяйства на полевых участках</w:t>
            </w:r>
            <w:bookmarkEnd w:id="74"/>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1.17</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75" w:name="sub_10117"/>
            <w:r w:rsidRPr="00BB2CE5">
              <w:rPr>
                <w:rFonts w:ascii="Times New Roman" w:hAnsi="Times New Roman" w:cs="Times New Roman"/>
                <w:sz w:val="24"/>
                <w:szCs w:val="24"/>
              </w:rPr>
              <w:t>Питомники</w:t>
            </w:r>
            <w:bookmarkEnd w:id="75"/>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1.18</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76" w:name="sub_10118"/>
            <w:r w:rsidRPr="00BB2CE5">
              <w:rPr>
                <w:rFonts w:ascii="Times New Roman" w:hAnsi="Times New Roman" w:cs="Times New Roman"/>
                <w:sz w:val="24"/>
                <w:szCs w:val="24"/>
              </w:rPr>
              <w:t>Обеспечение</w:t>
            </w:r>
            <w:bookmarkEnd w:id="76"/>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сельскохозяйственного</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производства</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13.1</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огородничества</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13.2</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садоводства</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хозяйственных строений и сооружений</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13.3</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дачного хозяйства</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хозяйственных строений и сооружений</w:t>
            </w:r>
          </w:p>
        </w:tc>
      </w:tr>
      <w:tr w:rsidR="00BB2CE5" w:rsidRPr="00BB2CE5" w:rsidTr="00724B32">
        <w:tc>
          <w:tcPr>
            <w:tcW w:w="14962" w:type="dxa"/>
            <w:gridSpan w:val="4"/>
            <w:vAlign w:val="center"/>
          </w:tcPr>
          <w:p w:rsidR="00BB2CE5" w:rsidRPr="00BB2CE5" w:rsidRDefault="00BB2CE5" w:rsidP="00724B32">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sz w:val="24"/>
                <w:szCs w:val="24"/>
              </w:rPr>
              <w:t>Вспомогательные виды разрешенного использования</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1.15</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77" w:name="sub_10115"/>
            <w:r w:rsidRPr="00BB2CE5">
              <w:rPr>
                <w:rFonts w:ascii="Times New Roman" w:hAnsi="Times New Roman" w:cs="Times New Roman"/>
                <w:sz w:val="24"/>
                <w:szCs w:val="24"/>
              </w:rPr>
              <w:t>Хранение и переработка</w:t>
            </w:r>
            <w:bookmarkEnd w:id="77"/>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сельскохозяйственной</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продукции</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BB2CE5">
              <w:rPr>
                <w:rFonts w:ascii="Times New Roman" w:hAnsi="Times New Roman" w:cs="Times New Roman"/>
                <w:sz w:val="24"/>
                <w:szCs w:val="24"/>
              </w:rPr>
              <w:lastRenderedPageBreak/>
              <w:t>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3.10.1</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Амбулаторное ветеринарное обслуживание</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276"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9858"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724B32">
        <w:tc>
          <w:tcPr>
            <w:tcW w:w="14962" w:type="dxa"/>
            <w:gridSpan w:val="4"/>
            <w:vAlign w:val="center"/>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b/>
                <w:bCs/>
                <w:sz w:val="24"/>
                <w:szCs w:val="24"/>
              </w:rPr>
              <w:t>Условно разрешенные виды использования</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F542D2">
          <w:pgSz w:w="16838" w:h="11906" w:orient="landscape"/>
          <w:pgMar w:top="1701" w:right="1134" w:bottom="850" w:left="1134" w:header="708" w:footer="708" w:gutter="0"/>
          <w:cols w:space="708"/>
          <w:docGrid w:linePitch="360"/>
        </w:sectPr>
      </w:pPr>
    </w:p>
    <w:p w:rsidR="00BB2CE5" w:rsidRPr="00BB2CE5" w:rsidRDefault="00BB2CE5" w:rsidP="00BB2CE5">
      <w:pPr>
        <w:ind w:firstLine="709"/>
        <w:jc w:val="both"/>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СХ-1 Зона сельскохозяйственного использования.</w:t>
      </w:r>
    </w:p>
    <w:p w:rsidR="00BB2CE5" w:rsidRPr="00BB2CE5" w:rsidRDefault="00BB2CE5" w:rsidP="00BB2CE5">
      <w:pPr>
        <w:ind w:firstLine="709"/>
        <w:jc w:val="both"/>
        <w:rPr>
          <w:rFonts w:ascii="Times New Roman" w:eastAsia="Calibri" w:hAnsi="Times New Roman" w:cs="Times New Roman"/>
          <w:b/>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p>
    <w:tbl>
      <w:tblPr>
        <w:tblStyle w:val="15"/>
        <w:tblW w:w="10382" w:type="dxa"/>
        <w:jc w:val="center"/>
        <w:tblLayout w:type="fixed"/>
        <w:tblLook w:val="0000"/>
      </w:tblPr>
      <w:tblGrid>
        <w:gridCol w:w="656"/>
        <w:gridCol w:w="7938"/>
        <w:gridCol w:w="851"/>
        <w:gridCol w:w="937"/>
      </w:tblGrid>
      <w:tr w:rsidR="00BB2CE5" w:rsidRPr="00BB2CE5" w:rsidTr="00724B32">
        <w:trPr>
          <w:jc w:val="center"/>
        </w:trPr>
        <w:tc>
          <w:tcPr>
            <w:tcW w:w="656" w:type="dxa"/>
            <w:vAlign w:val="center"/>
          </w:tcPr>
          <w:p w:rsidR="00BB2CE5" w:rsidRPr="00BB2CE5" w:rsidRDefault="00BB2CE5" w:rsidP="00724B32">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p w:rsidR="00BB2CE5" w:rsidRPr="00BB2CE5" w:rsidRDefault="00BB2CE5" w:rsidP="00724B32">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минимальный размер земельного участка </w:t>
            </w:r>
          </w:p>
          <w:p w:rsidR="00BB2CE5" w:rsidRPr="00BB2CE5" w:rsidRDefault="00BB2CE5" w:rsidP="00724B32">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максимальный размер земельного участка </w:t>
            </w:r>
          </w:p>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   Для </w:t>
            </w:r>
            <w:proofErr w:type="spellStart"/>
            <w:r w:rsidRPr="00BB2CE5">
              <w:rPr>
                <w:rFonts w:ascii="Times New Roman" w:eastAsia="Calibri" w:hAnsi="Times New Roman" w:cs="Times New Roman"/>
                <w:sz w:val="24"/>
                <w:szCs w:val="24"/>
              </w:rPr>
              <w:t>фруктохранилища</w:t>
            </w:r>
            <w:proofErr w:type="spellEnd"/>
          </w:p>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   Для овощехранилища </w:t>
            </w:r>
          </w:p>
          <w:p w:rsidR="00BB2CE5" w:rsidRPr="00BB2CE5" w:rsidRDefault="00BB2CE5" w:rsidP="00724B32">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   Для картофелехранилища </w:t>
            </w:r>
          </w:p>
          <w:p w:rsidR="00BB2CE5" w:rsidRPr="00BB2CE5" w:rsidRDefault="00BB2CE5" w:rsidP="00724B32">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   Для складов строительных материалов и твердого топлива</w:t>
            </w:r>
          </w:p>
        </w:tc>
        <w:tc>
          <w:tcPr>
            <w:tcW w:w="851" w:type="dxa"/>
            <w:vAlign w:val="center"/>
          </w:tcPr>
          <w:p w:rsidR="00BB2CE5" w:rsidRPr="00BB2CE5" w:rsidRDefault="00BB2CE5" w:rsidP="00724B32">
            <w:pPr>
              <w:suppressLineNumbers/>
              <w:suppressAutoHyphens/>
              <w:jc w:val="center"/>
              <w:rPr>
                <w:rFonts w:ascii="Times New Roman" w:hAnsi="Times New Roman" w:cs="Times New Roman"/>
                <w:sz w:val="24"/>
                <w:szCs w:val="24"/>
                <w:vertAlign w:val="superscript"/>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tc>
        <w:tc>
          <w:tcPr>
            <w:tcW w:w="937" w:type="dxa"/>
            <w:vAlign w:val="center"/>
          </w:tcPr>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27</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190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1300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1300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1300</w:t>
            </w:r>
          </w:p>
          <w:p w:rsidR="00BB2CE5" w:rsidRPr="00BB2CE5" w:rsidRDefault="00BB2CE5" w:rsidP="00724B32">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300</w:t>
            </w:r>
          </w:p>
        </w:tc>
      </w:tr>
      <w:tr w:rsidR="00BB2CE5" w:rsidRPr="00BB2CE5" w:rsidTr="00724B32">
        <w:trPr>
          <w:jc w:val="center"/>
        </w:trPr>
        <w:tc>
          <w:tcPr>
            <w:tcW w:w="10382" w:type="dxa"/>
            <w:gridSpan w:val="4"/>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724B32">
        <w:trPr>
          <w:trHeight w:val="543"/>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sz w:val="24"/>
                <w:szCs w:val="24"/>
                <w:lang w:eastAsia="ar-SA"/>
              </w:rPr>
            </w:pPr>
            <w:r w:rsidRPr="00BB2CE5">
              <w:rPr>
                <w:rFonts w:ascii="Times New Roman" w:hAnsi="Times New Roman" w:cs="Times New Roman"/>
                <w:color w:val="000000"/>
                <w:sz w:val="24"/>
                <w:szCs w:val="24"/>
              </w:rPr>
              <w:t xml:space="preserve">Размеры земельных участков объектов инженерно-технического обеспечения, необходимых для обслуживания территориальной зоны (в том числе линейные инженерные объекты), особенности размещения, этажность и прочие параметры определяются  в соответствии с действующими техническими регламентами </w:t>
            </w:r>
          </w:p>
        </w:tc>
      </w:tr>
      <w:tr w:rsidR="00BB2CE5" w:rsidRPr="00BB2CE5" w:rsidTr="00724B32">
        <w:trPr>
          <w:trHeight w:val="543"/>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color w:val="000000"/>
                <w:sz w:val="24"/>
                <w:szCs w:val="24"/>
              </w:rPr>
            </w:pPr>
            <w:r w:rsidRPr="00BB2CE5">
              <w:rPr>
                <w:rFonts w:ascii="Times New Roman" w:hAnsi="Times New Roman" w:cs="Times New Roman"/>
                <w:color w:val="000000"/>
                <w:sz w:val="24"/>
                <w:szCs w:val="24"/>
              </w:rPr>
              <w:t>Особенности размещения, этажность и прочие параметры определяются в соответствии с действующими техническими регламентами</w:t>
            </w:r>
          </w:p>
        </w:tc>
      </w:tr>
      <w:tr w:rsidR="00BB2CE5" w:rsidRPr="00BB2CE5" w:rsidTr="00724B32">
        <w:trPr>
          <w:trHeight w:val="543"/>
          <w:jc w:val="center"/>
        </w:trPr>
        <w:tc>
          <w:tcPr>
            <w:tcW w:w="656" w:type="dxa"/>
            <w:vAlign w:val="center"/>
          </w:tcPr>
          <w:p w:rsidR="00BB2CE5" w:rsidRPr="00BB2CE5" w:rsidRDefault="00BB2CE5" w:rsidP="00724B32">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c>
          <w:tcPr>
            <w:tcW w:w="9726" w:type="dxa"/>
            <w:gridSpan w:val="3"/>
            <w:vAlign w:val="center"/>
          </w:tcPr>
          <w:p w:rsidR="00BB2CE5" w:rsidRPr="00BB2CE5" w:rsidRDefault="00BB2CE5" w:rsidP="00724B32">
            <w:pPr>
              <w:suppressLineNumbers/>
              <w:suppressAutoHyphens/>
              <w:rPr>
                <w:rFonts w:ascii="Times New Roman" w:hAnsi="Times New Roman" w:cs="Times New Roman"/>
                <w:color w:val="000000"/>
                <w:sz w:val="24"/>
                <w:szCs w:val="24"/>
              </w:rPr>
            </w:pPr>
            <w:r w:rsidRPr="00BB2CE5">
              <w:rPr>
                <w:rFonts w:ascii="Times New Roman" w:hAnsi="Times New Roman" w:cs="Times New Roman"/>
                <w:sz w:val="24"/>
                <w:szCs w:val="24"/>
                <w:lang w:eastAsia="ar-SA"/>
              </w:rPr>
              <w:t>Градостроительные регламенты не устанавливаются для земель сельскохозяйственных угодий</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Default="00BB2CE5">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rsidR="00BB2CE5" w:rsidRDefault="00BB2CE5" w:rsidP="00BB2CE5">
      <w:pPr>
        <w:rPr>
          <w:rFonts w:ascii="Times New Roman" w:eastAsia="Calibri" w:hAnsi="Times New Roman" w:cs="Times New Roman"/>
          <w:sz w:val="24"/>
          <w:szCs w:val="24"/>
          <w:lang w:eastAsia="en-US"/>
        </w:rPr>
        <w:sectPr w:rsidR="00BB2CE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1135"/>
        <w:gridCol w:w="1417"/>
        <w:gridCol w:w="2410"/>
        <w:gridCol w:w="10000"/>
      </w:tblGrid>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ЗОНЫ СПЕЦИАЛЬНОГО НАЗНАЧЕНИЯ.</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t>С-1</w:t>
            </w:r>
          </w:p>
        </w:tc>
        <w:tc>
          <w:tcPr>
            <w:tcW w:w="13827" w:type="dxa"/>
            <w:gridSpan w:val="3"/>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военных и иных режимных объектов и территорий.</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7.4</w:t>
            </w:r>
          </w:p>
        </w:tc>
        <w:tc>
          <w:tcPr>
            <w:tcW w:w="241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78" w:name="sub_1074"/>
            <w:r w:rsidRPr="00BB2CE5">
              <w:rPr>
                <w:rFonts w:ascii="Times New Roman" w:hAnsi="Times New Roman" w:cs="Times New Roman"/>
                <w:sz w:val="24"/>
                <w:szCs w:val="24"/>
              </w:rPr>
              <w:t>Воздушный транспорт</w:t>
            </w:r>
            <w:bookmarkEnd w:id="78"/>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8.0</w:t>
            </w:r>
          </w:p>
        </w:tc>
        <w:tc>
          <w:tcPr>
            <w:tcW w:w="241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79" w:name="sub_1080"/>
            <w:r w:rsidRPr="00BB2CE5">
              <w:rPr>
                <w:rFonts w:ascii="Times New Roman" w:hAnsi="Times New Roman" w:cs="Times New Roman"/>
                <w:sz w:val="24"/>
                <w:szCs w:val="24"/>
              </w:rPr>
              <w:t>Обеспечение обороны и безопасности</w:t>
            </w:r>
            <w:bookmarkEnd w:id="79"/>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обеспечивающих осуществление таможенной деятельности</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8.1</w:t>
            </w:r>
          </w:p>
        </w:tc>
        <w:tc>
          <w:tcPr>
            <w:tcW w:w="241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80" w:name="sub_1081"/>
            <w:r w:rsidRPr="00BB2CE5">
              <w:rPr>
                <w:rFonts w:ascii="Times New Roman" w:hAnsi="Times New Roman" w:cs="Times New Roman"/>
                <w:sz w:val="24"/>
                <w:szCs w:val="24"/>
              </w:rPr>
              <w:t>Обеспечение вооруженных сил</w:t>
            </w:r>
            <w:bookmarkEnd w:id="80"/>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8.3</w:t>
            </w:r>
          </w:p>
        </w:tc>
        <w:tc>
          <w:tcPr>
            <w:tcW w:w="241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Обеспечение внутреннего правопорядка</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w:t>
            </w:r>
            <w:r w:rsidRPr="00BB2CE5">
              <w:rPr>
                <w:rFonts w:ascii="Times New Roman" w:hAnsi="Times New Roman" w:cs="Times New Roman"/>
                <w:sz w:val="24"/>
                <w:szCs w:val="24"/>
              </w:rPr>
              <w:lastRenderedPageBreak/>
              <w:t>исключением объектов гражданской обороны, являющихся частями производственных зданий.</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lastRenderedPageBreak/>
              <w:t>Вспомогательные виды разрешенного использования</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2.0</w:t>
            </w:r>
          </w:p>
        </w:tc>
        <w:tc>
          <w:tcPr>
            <w:tcW w:w="241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Жилая застройка</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2.7.1</w:t>
            </w:r>
          </w:p>
        </w:tc>
        <w:tc>
          <w:tcPr>
            <w:tcW w:w="241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Объекты гаражного назначения</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241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3.4</w:t>
            </w:r>
          </w:p>
        </w:tc>
        <w:tc>
          <w:tcPr>
            <w:tcW w:w="241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Здравоохранение</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3.5</w:t>
            </w:r>
          </w:p>
        </w:tc>
        <w:tc>
          <w:tcPr>
            <w:tcW w:w="241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81" w:name="sub_1035"/>
            <w:r w:rsidRPr="00BB2CE5">
              <w:rPr>
                <w:rFonts w:ascii="Times New Roman" w:hAnsi="Times New Roman" w:cs="Times New Roman"/>
                <w:sz w:val="24"/>
                <w:szCs w:val="24"/>
              </w:rPr>
              <w:t>Образование и просвещение</w:t>
            </w:r>
            <w:bookmarkEnd w:id="81"/>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w:t>
            </w:r>
            <w:r w:rsidRPr="00BB2CE5">
              <w:rPr>
                <w:rFonts w:ascii="Times New Roman" w:hAnsi="Times New Roman" w:cs="Times New Roman"/>
                <w:sz w:val="24"/>
                <w:szCs w:val="24"/>
              </w:rPr>
              <w:lastRenderedPageBreak/>
              <w:t xml:space="preserve">осуществляющие деятельность по воспитанию, образованию и просвещению). </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241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Магазины</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4.6</w:t>
            </w:r>
          </w:p>
        </w:tc>
        <w:tc>
          <w:tcPr>
            <w:tcW w:w="241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питание</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5.1</w:t>
            </w:r>
          </w:p>
        </w:tc>
        <w:tc>
          <w:tcPr>
            <w:tcW w:w="241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Спорт</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спортивных баз и лагерей.</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6.8</w:t>
            </w:r>
          </w:p>
        </w:tc>
        <w:tc>
          <w:tcPr>
            <w:tcW w:w="241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Связь</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417"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6.9</w:t>
            </w:r>
          </w:p>
        </w:tc>
        <w:tc>
          <w:tcPr>
            <w:tcW w:w="241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Склады</w:t>
            </w:r>
          </w:p>
        </w:tc>
        <w:tc>
          <w:tcPr>
            <w:tcW w:w="10000"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B2CE5" w:rsidRPr="00BB2CE5" w:rsidTr="00724B32">
        <w:tc>
          <w:tcPr>
            <w:tcW w:w="14962" w:type="dxa"/>
            <w:gridSpan w:val="4"/>
            <w:vAlign w:val="center"/>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b/>
                <w:bCs/>
                <w:sz w:val="24"/>
                <w:szCs w:val="24"/>
              </w:rPr>
              <w:t>Условно разрешенные виды использования</w:t>
            </w:r>
          </w:p>
        </w:tc>
      </w:tr>
    </w:tbl>
    <w:p w:rsidR="00BB2CE5" w:rsidRPr="00BB2CE5" w:rsidRDefault="00BB2CE5" w:rsidP="00BB2CE5">
      <w:pPr>
        <w:rPr>
          <w:rFonts w:ascii="Times New Roman" w:eastAsia="Calibri" w:hAnsi="Times New Roman" w:cs="Times New Roman"/>
          <w:sz w:val="24"/>
          <w:szCs w:val="24"/>
          <w:lang w:eastAsia="en-US"/>
        </w:rPr>
        <w:sectPr w:rsidR="00BB2CE5" w:rsidRPr="00BB2CE5" w:rsidSect="00BB2CE5">
          <w:pgSz w:w="16838" w:h="11906" w:orient="landscape"/>
          <w:pgMar w:top="850" w:right="1134" w:bottom="1701" w:left="1134" w:header="708" w:footer="708" w:gutter="0"/>
          <w:cols w:space="708"/>
          <w:docGrid w:linePitch="360"/>
        </w:sectPr>
      </w:pPr>
    </w:p>
    <w:p w:rsidR="00BB2CE5" w:rsidRPr="00BB2CE5" w:rsidRDefault="00BB2CE5" w:rsidP="00BB2CE5">
      <w:pPr>
        <w:rPr>
          <w:rFonts w:ascii="Times New Roman" w:eastAsia="Calibri" w:hAnsi="Times New Roman" w:cs="Times New Roman"/>
          <w:sz w:val="24"/>
          <w:szCs w:val="24"/>
          <w:lang w:eastAsia="en-US"/>
        </w:rPr>
      </w:pPr>
    </w:p>
    <w:tbl>
      <w:tblPr>
        <w:tblStyle w:val="15"/>
        <w:tblW w:w="0" w:type="auto"/>
        <w:tblInd w:w="-176" w:type="dxa"/>
        <w:tblLayout w:type="fixed"/>
        <w:tblLook w:val="04A0"/>
      </w:tblPr>
      <w:tblGrid>
        <w:gridCol w:w="1135"/>
        <w:gridCol w:w="1559"/>
        <w:gridCol w:w="2693"/>
        <w:gridCol w:w="9575"/>
      </w:tblGrid>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t>С-2</w:t>
            </w:r>
          </w:p>
        </w:tc>
        <w:tc>
          <w:tcPr>
            <w:tcW w:w="13827" w:type="dxa"/>
            <w:gridSpan w:val="3"/>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Территории ТБО.</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p>
        </w:tc>
        <w:tc>
          <w:tcPr>
            <w:tcW w:w="957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bCs/>
                <w:sz w:val="24"/>
                <w:szCs w:val="24"/>
              </w:rPr>
              <w:t>Зона выделяется для размещения полигона ТБО; режим использования территории определяется в соответствии с назначением объекта согласно требованиям специальных нормативов и правил.</w:t>
            </w:r>
          </w:p>
        </w:tc>
      </w:tr>
      <w:tr w:rsidR="00BB2CE5" w:rsidRPr="00BB2CE5" w:rsidTr="00724B32">
        <w:tc>
          <w:tcPr>
            <w:tcW w:w="14962" w:type="dxa"/>
            <w:gridSpan w:val="4"/>
            <w:vAlign w:val="center"/>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b/>
                <w:bCs/>
                <w:sz w:val="24"/>
                <w:szCs w:val="24"/>
              </w:rPr>
              <w:t>Основные виды разрешенного использования</w:t>
            </w:r>
          </w:p>
        </w:tc>
      </w:tr>
      <w:tr w:rsidR="00BB2CE5" w:rsidRPr="00BB2CE5" w:rsidTr="00724B32">
        <w:tc>
          <w:tcPr>
            <w:tcW w:w="1135" w:type="dxa"/>
            <w:vAlign w:val="center"/>
          </w:tcPr>
          <w:p w:rsidR="00BB2CE5" w:rsidRPr="00BB2CE5" w:rsidRDefault="00BB2CE5" w:rsidP="00724B32">
            <w:pPr>
              <w:rPr>
                <w:rFonts w:ascii="Times New Roman" w:eastAsia="Calibri" w:hAnsi="Times New Roman" w:cs="Times New Roman"/>
                <w:sz w:val="24"/>
                <w:szCs w:val="24"/>
              </w:rPr>
            </w:pPr>
          </w:p>
        </w:tc>
        <w:tc>
          <w:tcPr>
            <w:tcW w:w="1559"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12.2</w:t>
            </w:r>
          </w:p>
        </w:tc>
        <w:tc>
          <w:tcPr>
            <w:tcW w:w="2693"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82" w:name="sub_10122"/>
            <w:r w:rsidRPr="00BB2CE5">
              <w:rPr>
                <w:rFonts w:ascii="Times New Roman" w:hAnsi="Times New Roman" w:cs="Times New Roman"/>
                <w:sz w:val="24"/>
                <w:szCs w:val="24"/>
              </w:rPr>
              <w:t>Специальная деятельность</w:t>
            </w:r>
            <w:bookmarkEnd w:id="82"/>
          </w:p>
        </w:tc>
        <w:tc>
          <w:tcPr>
            <w:tcW w:w="9575"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ind w:firstLine="709"/>
        <w:jc w:val="both"/>
        <w:rPr>
          <w:rFonts w:ascii="Times New Roman" w:eastAsia="Calibri" w:hAnsi="Times New Roman" w:cs="Times New Roman"/>
          <w:b/>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p>
    <w:p w:rsidR="00BB2CE5" w:rsidRPr="00BB2CE5" w:rsidRDefault="00BB2CE5" w:rsidP="00BB2CE5">
      <w:pPr>
        <w:ind w:firstLine="709"/>
        <w:jc w:val="both"/>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tbl>
      <w:tblPr>
        <w:tblStyle w:val="15"/>
        <w:tblW w:w="0" w:type="auto"/>
        <w:tblInd w:w="-176" w:type="dxa"/>
        <w:tblLayout w:type="fixed"/>
        <w:tblLook w:val="04A0"/>
      </w:tblPr>
      <w:tblGrid>
        <w:gridCol w:w="1277"/>
        <w:gridCol w:w="1842"/>
        <w:gridCol w:w="1701"/>
        <w:gridCol w:w="10142"/>
      </w:tblGrid>
      <w:tr w:rsidR="00BB2CE5" w:rsidRPr="00BB2CE5" w:rsidTr="00724B32">
        <w:tc>
          <w:tcPr>
            <w:tcW w:w="1277" w:type="dxa"/>
            <w:vAlign w:val="center"/>
          </w:tcPr>
          <w:p w:rsidR="00BB2CE5" w:rsidRPr="00BB2CE5" w:rsidRDefault="00BB2CE5" w:rsidP="00724B32">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С-3</w:t>
            </w:r>
          </w:p>
        </w:tc>
        <w:tc>
          <w:tcPr>
            <w:tcW w:w="13685" w:type="dxa"/>
            <w:gridSpan w:val="3"/>
            <w:vAlign w:val="center"/>
          </w:tcPr>
          <w:p w:rsidR="00BB2CE5" w:rsidRPr="00BB2CE5" w:rsidRDefault="00BB2CE5" w:rsidP="00724B32">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объектов ритуального назначения.</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724B32">
        <w:tc>
          <w:tcPr>
            <w:tcW w:w="1277" w:type="dxa"/>
            <w:vAlign w:val="center"/>
          </w:tcPr>
          <w:p w:rsidR="00BB2CE5" w:rsidRPr="00BB2CE5" w:rsidRDefault="00BB2CE5" w:rsidP="00724B32">
            <w:pPr>
              <w:rPr>
                <w:rFonts w:ascii="Times New Roman" w:eastAsia="Calibri" w:hAnsi="Times New Roman" w:cs="Times New Roman"/>
                <w:sz w:val="24"/>
                <w:szCs w:val="24"/>
              </w:rPr>
            </w:pPr>
          </w:p>
        </w:tc>
        <w:tc>
          <w:tcPr>
            <w:tcW w:w="1842"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3.3</w:t>
            </w:r>
          </w:p>
        </w:tc>
        <w:tc>
          <w:tcPr>
            <w:tcW w:w="170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Бытовое обслуживание</w:t>
            </w:r>
          </w:p>
        </w:tc>
        <w:tc>
          <w:tcPr>
            <w:tcW w:w="1014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B2CE5" w:rsidRPr="00BB2CE5" w:rsidTr="00724B32">
        <w:tc>
          <w:tcPr>
            <w:tcW w:w="1277" w:type="dxa"/>
            <w:vAlign w:val="center"/>
          </w:tcPr>
          <w:p w:rsidR="00BB2CE5" w:rsidRPr="00BB2CE5" w:rsidRDefault="00BB2CE5" w:rsidP="00724B32">
            <w:pPr>
              <w:rPr>
                <w:rFonts w:ascii="Times New Roman" w:eastAsia="Calibri" w:hAnsi="Times New Roman" w:cs="Times New Roman"/>
                <w:sz w:val="24"/>
                <w:szCs w:val="24"/>
              </w:rPr>
            </w:pPr>
          </w:p>
        </w:tc>
        <w:tc>
          <w:tcPr>
            <w:tcW w:w="1842"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3.7</w:t>
            </w:r>
          </w:p>
        </w:tc>
        <w:tc>
          <w:tcPr>
            <w:tcW w:w="170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Религиозное использование</w:t>
            </w:r>
          </w:p>
        </w:tc>
        <w:tc>
          <w:tcPr>
            <w:tcW w:w="1014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B2CE5" w:rsidRPr="00BB2CE5" w:rsidTr="00724B32">
        <w:tc>
          <w:tcPr>
            <w:tcW w:w="1277" w:type="dxa"/>
            <w:vAlign w:val="center"/>
          </w:tcPr>
          <w:p w:rsidR="00BB2CE5" w:rsidRPr="00BB2CE5" w:rsidRDefault="00BB2CE5" w:rsidP="00724B32">
            <w:pPr>
              <w:rPr>
                <w:rFonts w:ascii="Times New Roman" w:eastAsia="Calibri" w:hAnsi="Times New Roman" w:cs="Times New Roman"/>
                <w:sz w:val="24"/>
                <w:szCs w:val="24"/>
              </w:rPr>
            </w:pPr>
          </w:p>
        </w:tc>
        <w:tc>
          <w:tcPr>
            <w:tcW w:w="1842"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12.1</w:t>
            </w:r>
          </w:p>
        </w:tc>
        <w:tc>
          <w:tcPr>
            <w:tcW w:w="170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bookmarkStart w:id="83" w:name="sub_10121"/>
            <w:r w:rsidRPr="00BB2CE5">
              <w:rPr>
                <w:rFonts w:ascii="Times New Roman" w:hAnsi="Times New Roman" w:cs="Times New Roman"/>
                <w:sz w:val="24"/>
                <w:szCs w:val="24"/>
              </w:rPr>
              <w:t>Ритуальная деятельность</w:t>
            </w:r>
            <w:bookmarkEnd w:id="83"/>
          </w:p>
        </w:tc>
        <w:tc>
          <w:tcPr>
            <w:tcW w:w="1014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r>
      <w:tr w:rsidR="00BB2CE5" w:rsidRPr="00BB2CE5" w:rsidTr="00724B32">
        <w:tc>
          <w:tcPr>
            <w:tcW w:w="14962" w:type="dxa"/>
            <w:gridSpan w:val="4"/>
            <w:vAlign w:val="center"/>
          </w:tcPr>
          <w:p w:rsidR="00BB2CE5" w:rsidRPr="00BB2CE5" w:rsidRDefault="00BB2CE5" w:rsidP="00724B32">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Вспомогательные виды использования</w:t>
            </w:r>
          </w:p>
        </w:tc>
      </w:tr>
      <w:tr w:rsidR="00BB2CE5" w:rsidRPr="00BB2CE5" w:rsidTr="00724B32">
        <w:tc>
          <w:tcPr>
            <w:tcW w:w="1277" w:type="dxa"/>
            <w:vAlign w:val="center"/>
          </w:tcPr>
          <w:p w:rsidR="00BB2CE5" w:rsidRPr="00BB2CE5" w:rsidRDefault="00BB2CE5" w:rsidP="00724B32">
            <w:pPr>
              <w:rPr>
                <w:rFonts w:ascii="Times New Roman" w:eastAsia="Calibri" w:hAnsi="Times New Roman" w:cs="Times New Roman"/>
                <w:sz w:val="24"/>
                <w:szCs w:val="24"/>
              </w:rPr>
            </w:pPr>
          </w:p>
        </w:tc>
        <w:tc>
          <w:tcPr>
            <w:tcW w:w="1842" w:type="dxa"/>
          </w:tcPr>
          <w:p w:rsidR="00BB2CE5" w:rsidRPr="00BB2CE5" w:rsidRDefault="00BB2CE5" w:rsidP="00724B32">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1701"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Магазины</w:t>
            </w:r>
          </w:p>
        </w:tc>
        <w:tc>
          <w:tcPr>
            <w:tcW w:w="10142" w:type="dxa"/>
          </w:tcPr>
          <w:p w:rsidR="00BB2CE5" w:rsidRPr="00BB2CE5" w:rsidRDefault="00BB2CE5" w:rsidP="00724B32">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BB2CE5" w:rsidRPr="00BB2CE5" w:rsidRDefault="00BB2CE5" w:rsidP="00BB2CE5">
      <w:pPr>
        <w:autoSpaceDE w:val="0"/>
        <w:autoSpaceDN w:val="0"/>
        <w:adjustRightInd w:val="0"/>
        <w:jc w:val="both"/>
        <w:rPr>
          <w:rFonts w:ascii="Times New Roman" w:eastAsia="Calibri" w:hAnsi="Times New Roman" w:cs="Times New Roman"/>
          <w:color w:val="000000"/>
          <w:sz w:val="24"/>
          <w:szCs w:val="24"/>
          <w:lang w:eastAsia="en-US"/>
        </w:rPr>
      </w:pPr>
    </w:p>
    <w:p w:rsidR="00BB2CE5" w:rsidRPr="00BB2CE5" w:rsidRDefault="00BB2CE5" w:rsidP="00BB2CE5">
      <w:pPr>
        <w:ind w:firstLine="709"/>
        <w:jc w:val="both"/>
        <w:rPr>
          <w:rFonts w:ascii="Times New Roman" w:eastAsia="Calibri" w:hAnsi="Times New Roman" w:cs="Times New Roman"/>
          <w:b/>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p>
    <w:p w:rsidR="00BB2CE5" w:rsidRPr="00BB2CE5" w:rsidRDefault="00BB2CE5" w:rsidP="00BB2CE5">
      <w:pPr>
        <w:ind w:firstLine="709"/>
        <w:jc w:val="both"/>
        <w:rPr>
          <w:rFonts w:ascii="Times New Roman" w:eastAsia="Calibri" w:hAnsi="Times New Roman" w:cs="Times New Roman"/>
          <w:b/>
          <w:sz w:val="24"/>
          <w:szCs w:val="24"/>
          <w:lang w:eastAsia="en-US"/>
        </w:rPr>
      </w:pPr>
    </w:p>
    <w:p w:rsidR="00C946FF" w:rsidRPr="00BB2CE5" w:rsidRDefault="00BB2CE5" w:rsidP="00BB2CE5">
      <w:pPr>
        <w:ind w:firstLine="709"/>
        <w:jc w:val="both"/>
        <w:rPr>
          <w:rFonts w:ascii="Times New Roman" w:eastAsia="Calibri" w:hAnsi="Times New Roman" w:cs="Times New Roman"/>
          <w:sz w:val="24"/>
          <w:szCs w:val="24"/>
          <w:lang w:eastAsia="en-US"/>
        </w:rPr>
      </w:pPr>
      <w:r w:rsidRPr="00BB2CE5">
        <w:rPr>
          <w:rFonts w:ascii="Times New Roman" w:eastAsia="Calibri" w:hAnsi="Times New Roman" w:cs="Times New Roman"/>
          <w:color w:val="000000"/>
          <w:sz w:val="24"/>
          <w:szCs w:val="24"/>
          <w:lang w:eastAsia="en-US"/>
        </w:rPr>
        <w:t>Размеры земельных участков определяются в соответствие с техническими регламентами.</w:t>
      </w:r>
    </w:p>
    <w:sectPr w:rsidR="00C946FF" w:rsidRPr="00BB2CE5" w:rsidSect="00BB2CE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E3E0E14"/>
    <w:multiLevelType w:val="multilevel"/>
    <w:tmpl w:val="8ED4DE0A"/>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BB2CE5"/>
    <w:rsid w:val="003F0631"/>
    <w:rsid w:val="006B5FF9"/>
    <w:rsid w:val="00BB2CE5"/>
    <w:rsid w:val="00C54C6A"/>
    <w:rsid w:val="00C856AA"/>
    <w:rsid w:val="00C94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AA"/>
  </w:style>
  <w:style w:type="paragraph" w:styleId="1">
    <w:name w:val="heading 1"/>
    <w:basedOn w:val="a"/>
    <w:next w:val="a"/>
    <w:link w:val="10"/>
    <w:uiPriority w:val="99"/>
    <w:qFormat/>
    <w:rsid w:val="00BB2CE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BB2CE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BB2CE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B2CE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B2CE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link w:val="60"/>
    <w:qFormat/>
    <w:rsid w:val="00BB2CE5"/>
    <w:pPr>
      <w:spacing w:after="0" w:line="240" w:lineRule="auto"/>
      <w:outlineLvl w:val="5"/>
    </w:pPr>
    <w:rPr>
      <w:rFonts w:ascii="Times New Roman" w:eastAsia="Times New Roman" w:hAnsi="Times New Roman" w:cs="Times New Roman"/>
      <w:b/>
      <w:bCs/>
      <w:color w:val="001060"/>
      <w:sz w:val="18"/>
      <w:szCs w:val="18"/>
    </w:rPr>
  </w:style>
  <w:style w:type="paragraph" w:styleId="8">
    <w:name w:val="heading 8"/>
    <w:basedOn w:val="a"/>
    <w:next w:val="a"/>
    <w:link w:val="80"/>
    <w:qFormat/>
    <w:rsid w:val="00BB2CE5"/>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2CE5"/>
    <w:rPr>
      <w:rFonts w:ascii="Arial" w:eastAsia="Times New Roman" w:hAnsi="Arial" w:cs="Arial"/>
      <w:b/>
      <w:bCs/>
      <w:kern w:val="32"/>
      <w:sz w:val="32"/>
      <w:szCs w:val="32"/>
    </w:rPr>
  </w:style>
  <w:style w:type="character" w:customStyle="1" w:styleId="20">
    <w:name w:val="Заголовок 2 Знак"/>
    <w:basedOn w:val="a0"/>
    <w:link w:val="2"/>
    <w:rsid w:val="00BB2CE5"/>
    <w:rPr>
      <w:rFonts w:ascii="Arial" w:eastAsia="Times New Roman" w:hAnsi="Arial" w:cs="Arial"/>
      <w:b/>
      <w:bCs/>
      <w:i/>
      <w:iCs/>
      <w:sz w:val="28"/>
      <w:szCs w:val="28"/>
    </w:rPr>
  </w:style>
  <w:style w:type="character" w:customStyle="1" w:styleId="30">
    <w:name w:val="Заголовок 3 Знак"/>
    <w:basedOn w:val="a0"/>
    <w:link w:val="3"/>
    <w:rsid w:val="00BB2CE5"/>
    <w:rPr>
      <w:rFonts w:ascii="Arial" w:eastAsia="Times New Roman" w:hAnsi="Arial" w:cs="Arial"/>
      <w:b/>
      <w:bCs/>
      <w:sz w:val="26"/>
      <w:szCs w:val="26"/>
    </w:rPr>
  </w:style>
  <w:style w:type="character" w:customStyle="1" w:styleId="40">
    <w:name w:val="Заголовок 4 Знак"/>
    <w:basedOn w:val="a0"/>
    <w:link w:val="4"/>
    <w:rsid w:val="00BB2CE5"/>
    <w:rPr>
      <w:rFonts w:ascii="Times New Roman" w:eastAsia="Times New Roman" w:hAnsi="Times New Roman" w:cs="Times New Roman"/>
      <w:b/>
      <w:bCs/>
      <w:sz w:val="28"/>
      <w:szCs w:val="28"/>
    </w:rPr>
  </w:style>
  <w:style w:type="character" w:customStyle="1" w:styleId="50">
    <w:name w:val="Заголовок 5 Знак"/>
    <w:basedOn w:val="a0"/>
    <w:link w:val="5"/>
    <w:rsid w:val="00BB2CE5"/>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B2CE5"/>
    <w:rPr>
      <w:rFonts w:ascii="Times New Roman" w:eastAsia="Times New Roman" w:hAnsi="Times New Roman" w:cs="Times New Roman"/>
      <w:b/>
      <w:bCs/>
      <w:color w:val="001060"/>
      <w:sz w:val="18"/>
      <w:szCs w:val="18"/>
    </w:rPr>
  </w:style>
  <w:style w:type="character" w:customStyle="1" w:styleId="80">
    <w:name w:val="Заголовок 8 Знак"/>
    <w:basedOn w:val="a0"/>
    <w:link w:val="8"/>
    <w:rsid w:val="00BB2CE5"/>
    <w:rPr>
      <w:rFonts w:ascii="Times New Roman" w:eastAsia="Times New Roman" w:hAnsi="Times New Roman" w:cs="Times New Roman"/>
      <w:i/>
      <w:iCs/>
      <w:sz w:val="24"/>
      <w:szCs w:val="24"/>
    </w:rPr>
  </w:style>
  <w:style w:type="table" w:styleId="a3">
    <w:name w:val="Table Grid"/>
    <w:basedOn w:val="a1"/>
    <w:rsid w:val="00BB2CE5"/>
    <w:pPr>
      <w:spacing w:after="0" w:line="240" w:lineRule="auto"/>
      <w:ind w:left="1429" w:hanging="720"/>
      <w:jc w:val="both"/>
    </w:pPr>
    <w:rPr>
      <w:rFonts w:ascii="Calibri" w:eastAsia="Times New Roman" w:hAnsi="Calibri" w:cs="Times New Roman"/>
      <w:sz w:val="20"/>
      <w:szCs w:val="20"/>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1">
    <w:name w:val="Medium Grid 3 Accent 1"/>
    <w:basedOn w:val="a1"/>
    <w:uiPriority w:val="69"/>
    <w:rsid w:val="00BB2CE5"/>
    <w:pPr>
      <w:spacing w:after="0" w:line="240" w:lineRule="auto"/>
      <w:ind w:left="1429" w:hanging="720"/>
      <w:jc w:val="both"/>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4">
    <w:name w:val="footnote text"/>
    <w:basedOn w:val="a"/>
    <w:link w:val="a5"/>
    <w:semiHidden/>
    <w:rsid w:val="00BB2CE5"/>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BB2CE5"/>
    <w:rPr>
      <w:rFonts w:ascii="Times New Roman" w:eastAsia="Times New Roman" w:hAnsi="Times New Roman" w:cs="Times New Roman"/>
      <w:sz w:val="20"/>
      <w:szCs w:val="20"/>
    </w:rPr>
  </w:style>
  <w:style w:type="paragraph" w:styleId="a6">
    <w:name w:val="Body Text Indent"/>
    <w:basedOn w:val="a"/>
    <w:link w:val="a7"/>
    <w:rsid w:val="00BB2CE5"/>
    <w:pPr>
      <w:spacing w:after="0" w:line="240" w:lineRule="auto"/>
      <w:ind w:left="-540" w:firstLine="709"/>
      <w:jc w:val="both"/>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rsid w:val="00BB2CE5"/>
    <w:rPr>
      <w:rFonts w:ascii="Times New Roman" w:eastAsia="Times New Roman" w:hAnsi="Times New Roman" w:cs="Times New Roman"/>
      <w:sz w:val="28"/>
      <w:szCs w:val="24"/>
    </w:rPr>
  </w:style>
  <w:style w:type="paragraph" w:styleId="11">
    <w:name w:val="toc 1"/>
    <w:basedOn w:val="a"/>
    <w:next w:val="a"/>
    <w:autoRedefine/>
    <w:semiHidden/>
    <w:rsid w:val="00BB2CE5"/>
    <w:pPr>
      <w:tabs>
        <w:tab w:val="right" w:leader="dot" w:pos="9530"/>
      </w:tabs>
      <w:spacing w:before="120" w:after="120" w:line="240" w:lineRule="auto"/>
      <w:jc w:val="center"/>
    </w:pPr>
    <w:rPr>
      <w:rFonts w:ascii="Times New Roman" w:eastAsia="Times New Roman" w:hAnsi="Times New Roman" w:cs="Times New Roman"/>
      <w:bCs/>
      <w:i/>
      <w:caps/>
      <w:sz w:val="28"/>
      <w:szCs w:val="28"/>
    </w:rPr>
  </w:style>
  <w:style w:type="character" w:styleId="a8">
    <w:name w:val="Hyperlink"/>
    <w:basedOn w:val="a0"/>
    <w:rsid w:val="00BB2CE5"/>
    <w:rPr>
      <w:color w:val="0000FF"/>
      <w:u w:val="single"/>
    </w:rPr>
  </w:style>
  <w:style w:type="character" w:styleId="a9">
    <w:name w:val="FollowedHyperlink"/>
    <w:basedOn w:val="a0"/>
    <w:rsid w:val="00BB2CE5"/>
    <w:rPr>
      <w:color w:val="800080"/>
      <w:u w:val="single"/>
    </w:rPr>
  </w:style>
  <w:style w:type="paragraph" w:customStyle="1" w:styleId="ConsNormal">
    <w:name w:val="ConsNormal"/>
    <w:rsid w:val="00BB2CE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a">
    <w:name w:val="Normal (Web)"/>
    <w:basedOn w:val="a"/>
    <w:uiPriority w:val="99"/>
    <w:rsid w:val="00BB2CE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er"/>
    <w:basedOn w:val="a"/>
    <w:link w:val="ac"/>
    <w:uiPriority w:val="99"/>
    <w:rsid w:val="00BB2C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BB2CE5"/>
    <w:rPr>
      <w:rFonts w:ascii="Times New Roman" w:eastAsia="Times New Roman" w:hAnsi="Times New Roman" w:cs="Times New Roman"/>
      <w:sz w:val="24"/>
      <w:szCs w:val="24"/>
    </w:rPr>
  </w:style>
  <w:style w:type="paragraph" w:styleId="ad">
    <w:name w:val="Body Text"/>
    <w:basedOn w:val="a"/>
    <w:link w:val="ae"/>
    <w:rsid w:val="00BB2CE5"/>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BB2CE5"/>
    <w:rPr>
      <w:rFonts w:ascii="Times New Roman" w:eastAsia="Times New Roman" w:hAnsi="Times New Roman" w:cs="Times New Roman"/>
      <w:sz w:val="24"/>
      <w:szCs w:val="24"/>
    </w:rPr>
  </w:style>
  <w:style w:type="paragraph" w:customStyle="1" w:styleId="cpy">
    <w:name w:val="cpy"/>
    <w:basedOn w:val="a"/>
    <w:rsid w:val="00BB2CE5"/>
    <w:pPr>
      <w:spacing w:before="2250" w:after="100" w:afterAutospacing="1" w:line="240" w:lineRule="auto"/>
      <w:ind w:firstLine="210"/>
      <w:jc w:val="center"/>
    </w:pPr>
    <w:rPr>
      <w:rFonts w:ascii="Verdana" w:eastAsia="Times New Roman" w:hAnsi="Verdana" w:cs="Times New Roman"/>
      <w:color w:val="CCCCDD"/>
      <w:sz w:val="14"/>
      <w:szCs w:val="14"/>
    </w:rPr>
  </w:style>
  <w:style w:type="paragraph" w:customStyle="1" w:styleId="rght">
    <w:name w:val="rght"/>
    <w:basedOn w:val="a"/>
    <w:rsid w:val="00BB2CE5"/>
    <w:pPr>
      <w:spacing w:before="60" w:after="100" w:afterAutospacing="1" w:line="240" w:lineRule="auto"/>
      <w:ind w:firstLine="210"/>
      <w:jc w:val="right"/>
    </w:pPr>
    <w:rPr>
      <w:rFonts w:ascii="Times New Roman" w:eastAsia="Times New Roman" w:hAnsi="Times New Roman" w:cs="Times New Roman"/>
      <w:color w:val="001060"/>
      <w:sz w:val="20"/>
      <w:szCs w:val="20"/>
    </w:rPr>
  </w:style>
  <w:style w:type="paragraph" w:customStyle="1" w:styleId="cntr">
    <w:name w:val="cntr"/>
    <w:basedOn w:val="a"/>
    <w:rsid w:val="00BB2CE5"/>
    <w:pPr>
      <w:spacing w:before="60" w:after="100" w:afterAutospacing="1" w:line="240" w:lineRule="auto"/>
      <w:ind w:firstLine="210"/>
      <w:jc w:val="center"/>
    </w:pPr>
    <w:rPr>
      <w:rFonts w:ascii="Times New Roman" w:eastAsia="Times New Roman" w:hAnsi="Times New Roman" w:cs="Times New Roman"/>
      <w:color w:val="001060"/>
      <w:sz w:val="20"/>
      <w:szCs w:val="20"/>
    </w:rPr>
  </w:style>
  <w:style w:type="paragraph" w:customStyle="1" w:styleId="ch">
    <w:name w:val="ch"/>
    <w:basedOn w:val="a"/>
    <w:rsid w:val="00BB2CE5"/>
    <w:pPr>
      <w:shd w:val="clear" w:color="auto" w:fill="FFFFFF"/>
      <w:spacing w:before="60" w:after="100" w:afterAutospacing="1" w:line="240" w:lineRule="auto"/>
      <w:ind w:firstLine="210"/>
      <w:jc w:val="both"/>
    </w:pPr>
    <w:rPr>
      <w:rFonts w:ascii="Times New Roman" w:eastAsia="Times New Roman" w:hAnsi="Times New Roman" w:cs="Times New Roman"/>
      <w:color w:val="001060"/>
      <w:sz w:val="20"/>
      <w:szCs w:val="20"/>
    </w:rPr>
  </w:style>
  <w:style w:type="paragraph" w:customStyle="1" w:styleId="sml">
    <w:name w:val="sml"/>
    <w:basedOn w:val="a"/>
    <w:rsid w:val="00BB2CE5"/>
    <w:pPr>
      <w:spacing w:before="60" w:after="100" w:afterAutospacing="1" w:line="240" w:lineRule="auto"/>
      <w:ind w:firstLine="210"/>
      <w:jc w:val="center"/>
    </w:pPr>
    <w:rPr>
      <w:rFonts w:ascii="Times New Roman" w:eastAsia="Times New Roman" w:hAnsi="Times New Roman" w:cs="Times New Roman"/>
      <w:b/>
      <w:bCs/>
      <w:color w:val="001060"/>
      <w:sz w:val="17"/>
      <w:szCs w:val="17"/>
    </w:rPr>
  </w:style>
  <w:style w:type="paragraph" w:customStyle="1" w:styleId="smlll">
    <w:name w:val="smlll"/>
    <w:basedOn w:val="a"/>
    <w:rsid w:val="00BB2CE5"/>
    <w:pPr>
      <w:spacing w:after="0" w:line="240" w:lineRule="auto"/>
      <w:ind w:firstLine="210"/>
    </w:pPr>
    <w:rPr>
      <w:rFonts w:ascii="Times New Roman" w:eastAsia="Times New Roman" w:hAnsi="Times New Roman" w:cs="Times New Roman"/>
      <w:b/>
      <w:bCs/>
      <w:color w:val="001060"/>
      <w:sz w:val="20"/>
      <w:szCs w:val="20"/>
    </w:rPr>
  </w:style>
  <w:style w:type="paragraph" w:customStyle="1" w:styleId="dr">
    <w:name w:val="dr"/>
    <w:basedOn w:val="a"/>
    <w:rsid w:val="00BB2CE5"/>
    <w:pPr>
      <w:spacing w:before="60" w:after="100" w:afterAutospacing="1" w:line="240" w:lineRule="auto"/>
      <w:ind w:left="225" w:firstLine="210"/>
      <w:jc w:val="both"/>
    </w:pPr>
    <w:rPr>
      <w:rFonts w:ascii="Verdana" w:eastAsia="Times New Roman" w:hAnsi="Verdana" w:cs="Times New Roman"/>
      <w:color w:val="001060"/>
      <w:sz w:val="20"/>
      <w:szCs w:val="20"/>
    </w:rPr>
  </w:style>
  <w:style w:type="paragraph" w:customStyle="1" w:styleId="12">
    <w:name w:val="Обычный1"/>
    <w:basedOn w:val="a"/>
    <w:rsid w:val="00BB2CE5"/>
    <w:pPr>
      <w:shd w:val="clear" w:color="auto" w:fill="FFFFFF"/>
      <w:spacing w:before="60" w:after="100" w:afterAutospacing="1" w:line="240" w:lineRule="auto"/>
      <w:ind w:firstLine="210"/>
      <w:jc w:val="both"/>
    </w:pPr>
    <w:rPr>
      <w:rFonts w:ascii="Verdana" w:eastAsia="Times New Roman" w:hAnsi="Verdana" w:cs="Times New Roman"/>
      <w:color w:val="000000"/>
      <w:sz w:val="18"/>
      <w:szCs w:val="18"/>
    </w:rPr>
  </w:style>
  <w:style w:type="character" w:customStyle="1" w:styleId="af">
    <w:name w:val="Схема документа Знак"/>
    <w:basedOn w:val="a0"/>
    <w:link w:val="af0"/>
    <w:semiHidden/>
    <w:rsid w:val="00BB2CE5"/>
    <w:rPr>
      <w:rFonts w:ascii="Tahoma" w:eastAsia="Times New Roman" w:hAnsi="Tahoma" w:cs="Tahoma"/>
      <w:sz w:val="20"/>
      <w:szCs w:val="20"/>
      <w:shd w:val="clear" w:color="auto" w:fill="000080"/>
    </w:rPr>
  </w:style>
  <w:style w:type="paragraph" w:styleId="af0">
    <w:name w:val="Document Map"/>
    <w:basedOn w:val="a"/>
    <w:link w:val="af"/>
    <w:semiHidden/>
    <w:rsid w:val="00BB2CE5"/>
    <w:pPr>
      <w:shd w:val="clear" w:color="auto" w:fill="000080"/>
      <w:spacing w:after="0" w:line="240" w:lineRule="auto"/>
    </w:pPr>
    <w:rPr>
      <w:rFonts w:ascii="Tahoma" w:eastAsia="Times New Roman" w:hAnsi="Tahoma" w:cs="Tahoma"/>
      <w:sz w:val="20"/>
      <w:szCs w:val="20"/>
    </w:rPr>
  </w:style>
  <w:style w:type="character" w:customStyle="1" w:styleId="13">
    <w:name w:val="Схема документа Знак1"/>
    <w:basedOn w:val="a0"/>
    <w:uiPriority w:val="99"/>
    <w:semiHidden/>
    <w:rsid w:val="00BB2CE5"/>
    <w:rPr>
      <w:rFonts w:ascii="Tahoma" w:hAnsi="Tahoma" w:cs="Tahoma"/>
      <w:sz w:val="16"/>
      <w:szCs w:val="16"/>
    </w:rPr>
  </w:style>
  <w:style w:type="paragraph" w:customStyle="1" w:styleId="ConsPlusNormal">
    <w:name w:val="ConsPlusNormal"/>
    <w:uiPriority w:val="99"/>
    <w:rsid w:val="00BB2CE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header"/>
    <w:basedOn w:val="a"/>
    <w:link w:val="af2"/>
    <w:uiPriority w:val="99"/>
    <w:rsid w:val="00BB2C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BB2CE5"/>
    <w:rPr>
      <w:rFonts w:ascii="Times New Roman" w:eastAsia="Times New Roman" w:hAnsi="Times New Roman" w:cs="Times New Roman"/>
      <w:sz w:val="24"/>
      <w:szCs w:val="24"/>
    </w:rPr>
  </w:style>
  <w:style w:type="paragraph" w:customStyle="1" w:styleId="Iauiue">
    <w:name w:val="Iau?iue"/>
    <w:rsid w:val="00BB2CE5"/>
    <w:pPr>
      <w:widowControl w:val="0"/>
      <w:spacing w:after="0" w:line="240" w:lineRule="auto"/>
    </w:pPr>
    <w:rPr>
      <w:rFonts w:ascii="Times New Roman" w:eastAsia="Times New Roman" w:hAnsi="Times New Roman" w:cs="Times New Roman"/>
      <w:sz w:val="20"/>
      <w:szCs w:val="20"/>
    </w:rPr>
  </w:style>
  <w:style w:type="paragraph" w:customStyle="1" w:styleId="western">
    <w:name w:val="western"/>
    <w:basedOn w:val="a"/>
    <w:rsid w:val="00BB2CE5"/>
    <w:pPr>
      <w:spacing w:before="100" w:beforeAutospacing="1" w:after="119" w:line="240" w:lineRule="auto"/>
    </w:pPr>
    <w:rPr>
      <w:rFonts w:ascii="Times New Roman" w:eastAsia="Times New Roman" w:hAnsi="Times New Roman" w:cs="Times New Roman"/>
      <w:color w:val="000000"/>
      <w:sz w:val="24"/>
      <w:szCs w:val="24"/>
    </w:rPr>
  </w:style>
  <w:style w:type="character" w:styleId="af3">
    <w:name w:val="Strong"/>
    <w:basedOn w:val="a0"/>
    <w:uiPriority w:val="22"/>
    <w:qFormat/>
    <w:rsid w:val="00BB2CE5"/>
    <w:rPr>
      <w:b/>
      <w:bCs/>
    </w:rPr>
  </w:style>
  <w:style w:type="paragraph" w:styleId="af4">
    <w:name w:val="List Paragraph"/>
    <w:basedOn w:val="a"/>
    <w:qFormat/>
    <w:rsid w:val="00BB2CE5"/>
    <w:pPr>
      <w:spacing w:after="0" w:line="312" w:lineRule="auto"/>
      <w:ind w:left="720" w:firstLine="709"/>
      <w:contextualSpacing/>
      <w:jc w:val="both"/>
    </w:pPr>
    <w:rPr>
      <w:rFonts w:ascii="Times New Roman" w:eastAsia="Calibri" w:hAnsi="Times New Roman" w:cs="Times New Roman"/>
      <w:sz w:val="24"/>
      <w:lang w:eastAsia="en-US"/>
    </w:rPr>
  </w:style>
  <w:style w:type="paragraph" w:customStyle="1" w:styleId="af5">
    <w:name w:val="Первый уровень"/>
    <w:basedOn w:val="af4"/>
    <w:next w:val="a"/>
    <w:qFormat/>
    <w:rsid w:val="00BB2CE5"/>
    <w:pPr>
      <w:pageBreakBefore/>
      <w:numPr>
        <w:ilvl w:val="1"/>
      </w:numPr>
      <w:spacing w:after="240"/>
      <w:ind w:left="360" w:hanging="360"/>
      <w:contextualSpacing w:val="0"/>
      <w:jc w:val="center"/>
    </w:pPr>
    <w:rPr>
      <w:b/>
      <w:sz w:val="28"/>
    </w:rPr>
  </w:style>
  <w:style w:type="paragraph" w:customStyle="1" w:styleId="af6">
    <w:name w:val="Второй уровень"/>
    <w:basedOn w:val="af4"/>
    <w:qFormat/>
    <w:rsid w:val="00BB2CE5"/>
    <w:pPr>
      <w:numPr>
        <w:ilvl w:val="2"/>
      </w:numPr>
      <w:spacing w:before="120" w:after="120"/>
      <w:ind w:left="792" w:hanging="432"/>
      <w:contextualSpacing w:val="0"/>
      <w:jc w:val="center"/>
    </w:pPr>
    <w:rPr>
      <w:b/>
    </w:rPr>
  </w:style>
  <w:style w:type="paragraph" w:customStyle="1" w:styleId="af7">
    <w:name w:val="Третий уровень"/>
    <w:basedOn w:val="af4"/>
    <w:qFormat/>
    <w:rsid w:val="00BB2CE5"/>
    <w:pPr>
      <w:tabs>
        <w:tab w:val="num" w:pos="2869"/>
      </w:tabs>
      <w:spacing w:before="120"/>
      <w:ind w:left="2869" w:hanging="360"/>
      <w:contextualSpacing w:val="0"/>
    </w:pPr>
    <w:rPr>
      <w:i/>
    </w:rPr>
  </w:style>
  <w:style w:type="paragraph" w:customStyle="1" w:styleId="af8">
    <w:name w:val="Перечисление"/>
    <w:basedOn w:val="af4"/>
    <w:qFormat/>
    <w:rsid w:val="00BB2CE5"/>
    <w:pPr>
      <w:ind w:left="993" w:hanging="284"/>
      <w:contextualSpacing w:val="0"/>
    </w:pPr>
  </w:style>
  <w:style w:type="paragraph" w:styleId="af9">
    <w:name w:val="Title"/>
    <w:basedOn w:val="a"/>
    <w:link w:val="afa"/>
    <w:qFormat/>
    <w:rsid w:val="00BB2CE5"/>
    <w:pPr>
      <w:spacing w:after="0" w:line="240" w:lineRule="auto"/>
      <w:ind w:firstLine="709"/>
      <w:jc w:val="center"/>
    </w:pPr>
    <w:rPr>
      <w:rFonts w:ascii="Times New Roman" w:eastAsia="Times New Roman" w:hAnsi="Times New Roman" w:cs="Times New Roman"/>
      <w:b/>
      <w:spacing w:val="-20"/>
      <w:sz w:val="28"/>
      <w:szCs w:val="32"/>
    </w:rPr>
  </w:style>
  <w:style w:type="character" w:customStyle="1" w:styleId="afa">
    <w:name w:val="Название Знак"/>
    <w:basedOn w:val="a0"/>
    <w:link w:val="af9"/>
    <w:rsid w:val="00BB2CE5"/>
    <w:rPr>
      <w:rFonts w:ascii="Times New Roman" w:eastAsia="Times New Roman" w:hAnsi="Times New Roman" w:cs="Times New Roman"/>
      <w:b/>
      <w:spacing w:val="-20"/>
      <w:sz w:val="28"/>
      <w:szCs w:val="32"/>
    </w:rPr>
  </w:style>
  <w:style w:type="paragraph" w:styleId="21">
    <w:name w:val="Body Text Indent 2"/>
    <w:basedOn w:val="a"/>
    <w:link w:val="22"/>
    <w:rsid w:val="00BB2CE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B2CE5"/>
    <w:rPr>
      <w:rFonts w:ascii="Times New Roman" w:eastAsia="Times New Roman" w:hAnsi="Times New Roman" w:cs="Times New Roman"/>
      <w:sz w:val="24"/>
      <w:szCs w:val="24"/>
    </w:rPr>
  </w:style>
  <w:style w:type="paragraph" w:styleId="31">
    <w:name w:val="Body Text Indent 3"/>
    <w:basedOn w:val="a"/>
    <w:link w:val="32"/>
    <w:rsid w:val="00BB2CE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B2CE5"/>
    <w:rPr>
      <w:rFonts w:ascii="Times New Roman" w:eastAsia="Times New Roman" w:hAnsi="Times New Roman" w:cs="Times New Roman"/>
      <w:sz w:val="16"/>
      <w:szCs w:val="16"/>
    </w:rPr>
  </w:style>
  <w:style w:type="paragraph" w:styleId="afb">
    <w:name w:val="caption"/>
    <w:basedOn w:val="a"/>
    <w:qFormat/>
    <w:rsid w:val="00BB2CE5"/>
    <w:pPr>
      <w:spacing w:after="0" w:line="240" w:lineRule="auto"/>
      <w:ind w:left="-851" w:right="-482" w:firstLine="720"/>
      <w:jc w:val="center"/>
    </w:pPr>
    <w:rPr>
      <w:rFonts w:ascii="Times New Roman" w:eastAsia="Times New Roman" w:hAnsi="Times New Roman" w:cs="Times New Roman"/>
      <w:b/>
      <w:sz w:val="28"/>
      <w:szCs w:val="20"/>
    </w:rPr>
  </w:style>
  <w:style w:type="character" w:customStyle="1" w:styleId="afc">
    <w:name w:val="Цветовое выделение"/>
    <w:rsid w:val="00BB2CE5"/>
    <w:rPr>
      <w:b/>
      <w:bCs/>
      <w:color w:val="000080"/>
      <w:sz w:val="20"/>
      <w:szCs w:val="20"/>
    </w:rPr>
  </w:style>
  <w:style w:type="paragraph" w:customStyle="1" w:styleId="ConsPlusNonformat">
    <w:name w:val="ConsPlusNonformat"/>
    <w:uiPriority w:val="99"/>
    <w:rsid w:val="00BB2C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xl32">
    <w:name w:val="xl32"/>
    <w:basedOn w:val="a"/>
    <w:rsid w:val="00BB2CE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d">
    <w:name w:val="ñïèñîê"/>
    <w:basedOn w:val="a"/>
    <w:rsid w:val="00BB2CE5"/>
    <w:pPr>
      <w:keepLines/>
      <w:spacing w:after="0" w:line="240" w:lineRule="auto"/>
      <w:ind w:left="709" w:hanging="284"/>
      <w:jc w:val="both"/>
    </w:pPr>
    <w:rPr>
      <w:rFonts w:ascii="Arial Narrow" w:eastAsia="Times New Roman" w:hAnsi="Arial Narrow" w:cs="Times New Roman"/>
      <w:sz w:val="24"/>
      <w:szCs w:val="20"/>
    </w:rPr>
  </w:style>
  <w:style w:type="paragraph" w:customStyle="1" w:styleId="nienie">
    <w:name w:val="nienie"/>
    <w:basedOn w:val="Iauiue"/>
    <w:rsid w:val="00BB2CE5"/>
    <w:pPr>
      <w:keepLines/>
      <w:ind w:left="709" w:hanging="284"/>
      <w:jc w:val="both"/>
    </w:pPr>
    <w:rPr>
      <w:rFonts w:ascii="Peterburg" w:hAnsi="Peterburg"/>
      <w:sz w:val="24"/>
    </w:rPr>
  </w:style>
  <w:style w:type="paragraph" w:customStyle="1" w:styleId="ConsPlusCell">
    <w:name w:val="ConsPlusCell"/>
    <w:rsid w:val="00BB2CE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BB2CE5"/>
    <w:pPr>
      <w:widowControl w:val="0"/>
      <w:autoSpaceDE w:val="0"/>
      <w:autoSpaceDN w:val="0"/>
      <w:adjustRightInd w:val="0"/>
      <w:spacing w:after="0" w:line="240" w:lineRule="auto"/>
    </w:pPr>
    <w:rPr>
      <w:rFonts w:ascii="Times New Roman" w:eastAsia="Times New Roman" w:hAnsi="Times New Roman" w:cs="Times New Roman"/>
      <w:b/>
      <w:bCs/>
    </w:rPr>
  </w:style>
  <w:style w:type="paragraph" w:customStyle="1" w:styleId="textn">
    <w:name w:val="textn"/>
    <w:basedOn w:val="a"/>
    <w:rsid w:val="00BB2C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Содержимое таблицы"/>
    <w:basedOn w:val="a"/>
    <w:rsid w:val="00BB2CE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FontStyle12">
    <w:name w:val="Font Style12"/>
    <w:uiPriority w:val="99"/>
    <w:rsid w:val="00BB2CE5"/>
    <w:rPr>
      <w:rFonts w:ascii="Times New Roman" w:hAnsi="Times New Roman" w:cs="Times New Roman"/>
      <w:sz w:val="24"/>
      <w:szCs w:val="24"/>
    </w:rPr>
  </w:style>
  <w:style w:type="numbering" w:customStyle="1" w:styleId="14">
    <w:name w:val="Нет списка1"/>
    <w:next w:val="a2"/>
    <w:uiPriority w:val="99"/>
    <w:semiHidden/>
    <w:unhideWhenUsed/>
    <w:rsid w:val="00BB2CE5"/>
  </w:style>
  <w:style w:type="table" w:customStyle="1" w:styleId="15">
    <w:name w:val="Сетка таблицы1"/>
    <w:basedOn w:val="a1"/>
    <w:next w:val="a3"/>
    <w:uiPriority w:val="59"/>
    <w:rsid w:val="00BB2CE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
    <w:next w:val="a"/>
    <w:uiPriority w:val="99"/>
    <w:rsid w:val="00BB2CE5"/>
    <w:pPr>
      <w:widowControl w:val="0"/>
      <w:autoSpaceDE w:val="0"/>
      <w:autoSpaceDN w:val="0"/>
      <w:adjustRightInd w:val="0"/>
      <w:spacing w:after="0" w:line="240" w:lineRule="auto"/>
      <w:jc w:val="both"/>
    </w:pPr>
    <w:rPr>
      <w:rFonts w:ascii="Arial" w:eastAsia="Times New Roman" w:hAnsi="Arial" w:cs="Arial"/>
      <w:sz w:val="26"/>
      <w:szCs w:val="26"/>
    </w:rPr>
  </w:style>
  <w:style w:type="character" w:customStyle="1" w:styleId="aff0">
    <w:name w:val="Гипертекстовая ссылка"/>
    <w:basedOn w:val="a0"/>
    <w:uiPriority w:val="99"/>
    <w:rsid w:val="00BB2CE5"/>
    <w:rPr>
      <w:rFonts w:cs="Times New Roman"/>
      <w:b w:val="0"/>
      <w:color w:val="106BBE"/>
    </w:rPr>
  </w:style>
  <w:style w:type="paragraph" w:customStyle="1" w:styleId="Default">
    <w:name w:val="Default"/>
    <w:uiPriority w:val="99"/>
    <w:rsid w:val="00BB2CE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f1">
    <w:name w:val="Balloon Text"/>
    <w:basedOn w:val="a"/>
    <w:link w:val="aff2"/>
    <w:uiPriority w:val="99"/>
    <w:semiHidden/>
    <w:unhideWhenUsed/>
    <w:rsid w:val="00BB2CE5"/>
    <w:pPr>
      <w:spacing w:after="0" w:line="240" w:lineRule="auto"/>
    </w:pPr>
    <w:rPr>
      <w:rFonts w:ascii="Tahoma" w:eastAsia="Calibri" w:hAnsi="Tahoma" w:cs="Tahoma"/>
      <w:sz w:val="16"/>
      <w:szCs w:val="16"/>
      <w:lang w:eastAsia="en-US"/>
    </w:rPr>
  </w:style>
  <w:style w:type="character" w:customStyle="1" w:styleId="aff2">
    <w:name w:val="Текст выноски Знак"/>
    <w:basedOn w:val="a0"/>
    <w:link w:val="aff1"/>
    <w:uiPriority w:val="99"/>
    <w:semiHidden/>
    <w:rsid w:val="00BB2CE5"/>
    <w:rPr>
      <w:rFonts w:ascii="Tahoma" w:eastAsia="Calibri" w:hAnsi="Tahoma" w:cs="Tahoma"/>
      <w:sz w:val="16"/>
      <w:szCs w:val="16"/>
      <w:lang w:eastAsia="en-US"/>
    </w:rPr>
  </w:style>
  <w:style w:type="paragraph" w:customStyle="1" w:styleId="Heading">
    <w:name w:val="Heading"/>
    <w:rsid w:val="003F0631"/>
    <w:pPr>
      <w:widowControl w:val="0"/>
      <w:autoSpaceDE w:val="0"/>
      <w:autoSpaceDN w:val="0"/>
      <w:adjustRightInd w:val="0"/>
      <w:spacing w:after="0" w:line="240" w:lineRule="auto"/>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5115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B1770A5057DB2DFE09E5AAE460FC2E4B05083945D9BAACA13857B02F96ED87C0B5E6A48A7D227i67BN"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STR;n=13879;fld=134;dst=1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7F52-838A-4677-BBDD-7673DBAE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74</Pages>
  <Words>19389</Words>
  <Characters>110518</Characters>
  <Application>Microsoft Office Word</Application>
  <DocSecurity>0</DocSecurity>
  <Lines>920</Lines>
  <Paragraphs>259</Paragraphs>
  <ScaleCrop>false</ScaleCrop>
  <Company/>
  <LinksUpToDate>false</LinksUpToDate>
  <CharactersWithSpaces>129648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Юдина</dc:creator>
  <cp:keywords/>
  <dc:description/>
  <cp:lastModifiedBy>Юдина</cp:lastModifiedBy>
  <cp:revision>5</cp:revision>
  <dcterms:created xsi:type="dcterms:W3CDTF">2017-06-20T04:07:00Z</dcterms:created>
  <dcterms:modified xsi:type="dcterms:W3CDTF">2017-06-20T04:47:00Z</dcterms:modified>
</cp:coreProperties>
</file>