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61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УТВЕРЖДЁН</w:t>
      </w:r>
    </w:p>
    <w:p w:rsidR="0085158D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постановлением администрации</w:t>
      </w:r>
    </w:p>
    <w:p w:rsidR="0085158D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ЗАТО Звёздный </w:t>
      </w:r>
    </w:p>
    <w:p w:rsidR="0085158D" w:rsidRPr="00331320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от </w:t>
      </w:r>
      <w:r w:rsidR="00EA7B92">
        <w:rPr>
          <w:rFonts w:ascii="Times New Roman" w:hAnsi="Times New Roman"/>
          <w:bCs/>
          <w:color w:val="000000"/>
          <w:sz w:val="24"/>
          <w:szCs w:val="24"/>
        </w:rPr>
        <w:t>00.00.0000 № 000</w:t>
      </w:r>
    </w:p>
    <w:p w:rsidR="00D963A5" w:rsidRPr="00331320" w:rsidRDefault="00D963A5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5BF8" w:rsidRPr="00331320" w:rsidRDefault="00A71D17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 предоставления муниципальной услуги</w:t>
      </w:r>
    </w:p>
    <w:p w:rsidR="00A71D17" w:rsidRPr="00331320" w:rsidRDefault="00A71D17" w:rsidP="00EA7B92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C3AF4" w:rsidRPr="007C3AF4">
        <w:rPr>
          <w:rFonts w:ascii="Times New Roman" w:hAnsi="Times New Roman"/>
          <w:b/>
          <w:color w:val="000000"/>
          <w:sz w:val="24"/>
          <w:szCs w:val="24"/>
        </w:rPr>
        <w:t xml:space="preserve">Выдача </w:t>
      </w:r>
      <w:r w:rsidR="00EA7B92">
        <w:rPr>
          <w:rFonts w:ascii="Times New Roman" w:hAnsi="Times New Roman"/>
          <w:b/>
          <w:color w:val="000000"/>
          <w:sz w:val="24"/>
          <w:szCs w:val="24"/>
        </w:rPr>
        <w:t>уведомления</w:t>
      </w:r>
      <w:r w:rsidR="00EA7B92" w:rsidRPr="00EA7B92">
        <w:rPr>
          <w:rFonts w:ascii="Times New Roman" w:hAnsi="Times New Roman"/>
          <w:b/>
          <w:color w:val="000000"/>
          <w:sz w:val="24"/>
          <w:szCs w:val="24"/>
        </w:rPr>
        <w:t xml:space="preserve"> о соответствии</w:t>
      </w:r>
      <w:r w:rsidR="00B44707">
        <w:rPr>
          <w:rFonts w:ascii="Times New Roman" w:hAnsi="Times New Roman"/>
          <w:b/>
          <w:color w:val="000000"/>
          <w:sz w:val="24"/>
          <w:szCs w:val="24"/>
        </w:rPr>
        <w:t xml:space="preserve"> (несоответствии)</w:t>
      </w:r>
      <w:r w:rsidR="00EA7B92" w:rsidRPr="00EA7B92">
        <w:rPr>
          <w:rFonts w:ascii="Times New Roman" w:hAnsi="Times New Roman"/>
          <w:b/>
          <w:color w:val="000000"/>
          <w:sz w:val="24"/>
          <w:szCs w:val="24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44707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B44707" w:rsidRPr="00B44707">
        <w:rPr>
          <w:rFonts w:ascii="Times New Roman" w:hAnsi="Times New Roman"/>
          <w:b/>
          <w:color w:val="000000"/>
          <w:sz w:val="24"/>
          <w:szCs w:val="24"/>
        </w:rPr>
        <w:t>уведомления о соответствии</w:t>
      </w:r>
      <w:r w:rsidR="00B44707">
        <w:rPr>
          <w:rFonts w:ascii="Times New Roman" w:hAnsi="Times New Roman"/>
          <w:b/>
          <w:color w:val="000000"/>
          <w:sz w:val="24"/>
          <w:szCs w:val="24"/>
        </w:rPr>
        <w:t xml:space="preserve"> (несоответствии)</w:t>
      </w:r>
      <w:r w:rsidR="00B44707" w:rsidRPr="00B44707">
        <w:rPr>
          <w:rFonts w:ascii="Times New Roman" w:hAnsi="Times New Roman"/>
          <w:b/>
          <w:color w:val="000000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proofErr w:type="gramEnd"/>
    </w:p>
    <w:p w:rsidR="00A71D17" w:rsidRPr="00331320" w:rsidRDefault="00A71D17" w:rsidP="0085158D">
      <w:pPr>
        <w:tabs>
          <w:tab w:val="left" w:pos="3285"/>
        </w:tabs>
        <w:spacing w:line="228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A71D17" w:rsidRPr="00331320" w:rsidTr="00DE23B1">
        <w:tc>
          <w:tcPr>
            <w:tcW w:w="9639" w:type="dxa"/>
            <w:gridSpan w:val="2"/>
            <w:vAlign w:val="center"/>
          </w:tcPr>
          <w:p w:rsidR="00A71D17" w:rsidRPr="00331320" w:rsidRDefault="00A71D17" w:rsidP="0085158D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1.Общие положения</w:t>
            </w:r>
          </w:p>
        </w:tc>
      </w:tr>
      <w:tr w:rsidR="00A71D17" w:rsidRPr="00331320" w:rsidTr="0085158D">
        <w:trPr>
          <w:trHeight w:val="1613"/>
        </w:trPr>
        <w:tc>
          <w:tcPr>
            <w:tcW w:w="2552" w:type="dxa"/>
          </w:tcPr>
          <w:p w:rsidR="00A71D17" w:rsidRPr="0085158D" w:rsidRDefault="007A2EDC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  <w:r w:rsidR="00AA798E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Наименование</w:t>
            </w:r>
            <w:r w:rsidR="00A71D17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7087" w:type="dxa"/>
          </w:tcPr>
          <w:p w:rsidR="00A71D17" w:rsidRPr="00B44707" w:rsidRDefault="00002BDC" w:rsidP="00B4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EA7B92" w:rsidRPr="00EA7B92">
              <w:rPr>
                <w:rFonts w:ascii="Times New Roman" w:hAnsi="Times New Roman"/>
                <w:color w:val="000000"/>
                <w:sz w:val="24"/>
                <w:szCs w:val="24"/>
              </w:rPr>
              <w:t>Выдача уведомления о соответствии</w:t>
            </w:r>
            <w:r w:rsidR="00B44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(несоответствии)</w:t>
            </w:r>
            <w:r w:rsidR="00EA7B92" w:rsidRPr="00EA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B44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44707">
              <w:rPr>
                <w:rFonts w:ascii="Times New Roman" w:eastAsia="Calibri" w:hAnsi="Times New Roman"/>
                <w:sz w:val="24"/>
                <w:szCs w:val="24"/>
              </w:rPr>
      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» (далее</w:t>
            </w:r>
            <w:proofErr w:type="gram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соответственно – административный регламент, муниципальная услуга)</w:t>
            </w:r>
          </w:p>
        </w:tc>
      </w:tr>
      <w:tr w:rsidR="00DB487F" w:rsidRPr="00331320" w:rsidTr="00DE23B1">
        <w:tc>
          <w:tcPr>
            <w:tcW w:w="2552" w:type="dxa"/>
          </w:tcPr>
          <w:p w:rsidR="00DB487F" w:rsidRPr="0085158D" w:rsidRDefault="00DB487F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1.2. </w:t>
            </w:r>
            <w:r w:rsidR="00075DF7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AA798E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писание</w:t>
            </w:r>
            <w:r w:rsidR="008E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5B5B81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аявит</w:t>
            </w: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  <w:tc>
          <w:tcPr>
            <w:tcW w:w="7087" w:type="dxa"/>
          </w:tcPr>
          <w:p w:rsidR="007C3AF4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В качестве заявител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ает застройщик - физическое или юридическое лицо, обеспечивающий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принадлежащ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="00B44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ему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на земельн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ельства, реконструкции</w:t>
            </w:r>
            <w:r w:rsidR="00EA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(далее – Заявитель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B487F" w:rsidRPr="0085158D" w:rsidRDefault="00AC2DB9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 имени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аявителя могут выступать лица, имеющие право в соответствии с законодательством Российской Ф</w:t>
            </w:r>
            <w:r w:rsidR="007B142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едерации представлять интересы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</w:t>
            </w:r>
            <w:r w:rsidR="007B142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еля, либо лица, уполномоченные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в порядке, установленном законодательством Российской Федерации</w:t>
            </w:r>
          </w:p>
        </w:tc>
      </w:tr>
      <w:tr w:rsidR="00A71D17" w:rsidRPr="00331320" w:rsidTr="00DE23B1">
        <w:trPr>
          <w:trHeight w:val="1967"/>
        </w:trPr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C779A2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C779A2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к порядку информирования о предоставлении муниципальной услуги</w:t>
            </w:r>
          </w:p>
        </w:tc>
        <w:tc>
          <w:tcPr>
            <w:tcW w:w="7087" w:type="dxa"/>
          </w:tcPr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 официальный сайт, сеть Интернет) органа, предос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тавляющего муниципальную услугу:</w:t>
            </w:r>
          </w:p>
          <w:p w:rsidR="002C066B" w:rsidRPr="0085158D" w:rsidRDefault="002C066B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– орган, предоставляющий муниципальную услугу) расположена по адресу: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614575, Пермский край, п. Звёздный, ул. Ленина, д. 11А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№ </w:t>
            </w:r>
            <w:r w:rsidR="00746C6F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- пятница   с </w:t>
            </w:r>
            <w:r w:rsidR="008515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                         с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   - выходные дни.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Справочные телефоны: 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(342)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297-06-37, 297-06-42 (факс)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297-06-46, 297-06-47, 297-06-48, 297-01-01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доб. </w:t>
            </w:r>
            <w:r w:rsidR="00746C6F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Адрес официального сайта органа, предоставляющего муниципальную услугу,</w:t>
            </w:r>
            <w:r w:rsidR="001E7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сети Интернет, содержащего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информацию о порядке предоставления муниципальной услуги:</w:t>
            </w:r>
            <w:hyperlink r:id="rId9" w:history="1"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zvezdny</w:t>
              </w:r>
              <w:proofErr w:type="spellEnd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permarea</w:t>
              </w:r>
              <w:proofErr w:type="spellEnd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федеральной государственной информационной системы «Единый портал государственных и муниципальных услуг (функций)»: </w:t>
            </w:r>
            <w:hyperlink r:id="rId10" w:history="1">
              <w:r w:rsidRPr="0085158D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http://www.gosuslugi.ru/</w:t>
              </w:r>
            </w:hyperlink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Единый портал).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11" w:history="1">
              <w:r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http://gosuslugi.permkrai.ru/</w:t>
              </w:r>
            </w:hyperlink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Региональный портал).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 для направления обращений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 вопросам предоставления муниципальной услуги: </w:t>
            </w:r>
            <w:hyperlink r:id="rId12" w:history="1"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star</w:t>
              </w:r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21@</w:t>
              </w:r>
              <w:proofErr w:type="spellStart"/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permkray</w:t>
              </w:r>
              <w:proofErr w:type="spellEnd"/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066B" w:rsidRPr="008515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месте нахождения, графике работы, справочных телефонах, адресе сайта в сети Интернет</w:t>
            </w: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организаций, участвующих в предоставлении муниципальной услуги</w:t>
            </w:r>
            <w:r w:rsidR="00AE3577" w:rsidRPr="008515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823A04" w:rsidRPr="0085158D" w:rsidRDefault="005B5B81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нным между МФЦ и органом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предоставляющим муниципальную услугу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соглашение о взаимодействии), с момента вступления в силу соглашения о взаимодействии. </w:t>
            </w:r>
          </w:p>
          <w:p w:rsidR="00AE3577" w:rsidRPr="0085158D" w:rsidRDefault="00823A04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85158D">
              <w:rPr>
                <w:color w:val="000000"/>
                <w:sz w:val="24"/>
                <w:szCs w:val="24"/>
              </w:rPr>
              <w:t xml:space="preserve">Информация о местонахождении, справочных телефонах и графиках работы филиалов МФЦ содержится на официальном сайте МФЦ: </w:t>
            </w:r>
            <w:hyperlink r:id="rId13" w:history="1">
              <w:r w:rsidR="00AE3577" w:rsidRPr="0085158D">
                <w:rPr>
                  <w:rStyle w:val="a9"/>
                  <w:color w:val="000000"/>
                  <w:sz w:val="24"/>
                  <w:szCs w:val="24"/>
                </w:rPr>
                <w:t>http://mfc.permkrai.ru</w:t>
              </w:r>
            </w:hyperlink>
            <w:r w:rsidRPr="0085158D">
              <w:rPr>
                <w:color w:val="000000"/>
                <w:sz w:val="24"/>
                <w:szCs w:val="24"/>
                <w:u w:val="single"/>
              </w:rPr>
              <w:t>.</w:t>
            </w:r>
          </w:p>
          <w:p w:rsidR="00823A04" w:rsidRPr="0085158D" w:rsidRDefault="00823A04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85158D">
              <w:rPr>
                <w:color w:val="000000"/>
                <w:sz w:val="24"/>
                <w:szCs w:val="24"/>
              </w:rPr>
      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информационных стендах в здании органа, предоставляющего муниципальную услугу;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сайте;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Едином портале;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 использованием средств телефонной связи;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личном обращении в орган, организацию, </w:t>
            </w:r>
            <w:proofErr w:type="gram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предоставляющие</w:t>
            </w:r>
            <w:proofErr w:type="gram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</w:t>
            </w:r>
            <w:r w:rsidR="001E7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МФЦ.</w:t>
            </w:r>
          </w:p>
          <w:p w:rsidR="00823A04" w:rsidRPr="0085158D" w:rsidRDefault="005B5B81" w:rsidP="0085158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="00823A04"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 w:rsidR="001E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Единого портала</w:t>
            </w:r>
          </w:p>
          <w:p w:rsidR="00A71D17" w:rsidRPr="0085158D" w:rsidRDefault="00A71D17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71D17" w:rsidRPr="00331320" w:rsidTr="00DE23B1">
        <w:tc>
          <w:tcPr>
            <w:tcW w:w="9639" w:type="dxa"/>
            <w:gridSpan w:val="2"/>
            <w:vAlign w:val="center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ind w:firstLine="5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2.Стандарт предоставления муниципальной услуги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 Н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аименование муниципальной услуги</w:t>
            </w:r>
          </w:p>
        </w:tc>
        <w:tc>
          <w:tcPr>
            <w:tcW w:w="7087" w:type="dxa"/>
          </w:tcPr>
          <w:p w:rsidR="008509C6" w:rsidRPr="00B44707" w:rsidRDefault="00EA7B92" w:rsidP="00B4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A7B92">
              <w:rPr>
                <w:rFonts w:ascii="Times New Roman" w:hAnsi="Times New Roman"/>
                <w:color w:val="000000"/>
                <w:sz w:val="24"/>
                <w:szCs w:val="24"/>
              </w:rPr>
              <w:t>Выдача уведомления о соответствии</w:t>
            </w:r>
            <w:r w:rsidR="00B44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(несоответствии)</w:t>
            </w:r>
            <w:r w:rsidRPr="00EA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B44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44707">
              <w:rPr>
                <w:rFonts w:ascii="Times New Roman" w:eastAsia="Calibri" w:hAnsi="Times New Roman"/>
                <w:sz w:val="24"/>
                <w:szCs w:val="24"/>
              </w:rPr>
      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proofErr w:type="gramEnd"/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 На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именование органа, предоставляющего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муниципальную услугу</w:t>
            </w:r>
          </w:p>
        </w:tc>
        <w:tc>
          <w:tcPr>
            <w:tcW w:w="7087" w:type="dxa"/>
          </w:tcPr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Органом, уполномоченным на организацию предоставления муниципальной услуги, является </w:t>
            </w:r>
            <w:proofErr w:type="gramStart"/>
            <w:r w:rsidR="00FE7B14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="00FE7B14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</w:t>
            </w:r>
            <w:r w:rsidR="00FE7B14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="00FE7B14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предоставляющий муниципальную услугу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структурное подразделение –</w:t>
            </w:r>
            <w:r w:rsidR="00B76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AC2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архитектуры, градостроительства и коммунального хозяйства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ЗАТО Звёздный.</w:t>
            </w:r>
          </w:p>
          <w:p w:rsidR="0085158D" w:rsidRPr="00331320" w:rsidRDefault="00823A04" w:rsidP="00C64E6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</w:t>
            </w:r>
            <w:r w:rsidR="003E56E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не вправе требовать от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="00C64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</w:t>
            </w:r>
            <w:r w:rsidR="00AA798E">
              <w:rPr>
                <w:rFonts w:ascii="Times New Roman" w:hAnsi="Times New Roman"/>
                <w:color w:val="000000"/>
                <w:sz w:val="24"/>
                <w:szCs w:val="24"/>
              </w:rPr>
              <w:t>рственных, муниципальной услуги</w:t>
            </w:r>
            <w:proofErr w:type="gramEnd"/>
          </w:p>
        </w:tc>
      </w:tr>
      <w:tr w:rsidR="00A71D17" w:rsidRPr="00331320" w:rsidTr="00823A04"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2.3. </w:t>
            </w:r>
            <w:r w:rsidR="00804730"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езультат</w:t>
            </w:r>
            <w:r w:rsidR="00804730"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7C3AF4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7C3AF4" w:rsidRPr="00B44707" w:rsidRDefault="00EA7B92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EA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уведомления </w:t>
            </w:r>
            <w:r w:rsidR="00703072" w:rsidRPr="00703072">
              <w:rPr>
                <w:rFonts w:ascii="Times New Roman" w:hAnsi="Times New Roman"/>
                <w:color w:val="000000"/>
                <w:sz w:val="24"/>
                <w:szCs w:val="24"/>
              </w:rPr>
      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3AF4" w:rsidRPr="00B4470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(далее –</w:t>
            </w:r>
            <w:r w:rsidR="00846F9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уведомление</w:t>
            </w:r>
            <w:r w:rsidRPr="00B4470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о соответствии</w:t>
            </w:r>
            <w:r w:rsidR="00846F9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планируемого строительства</w:t>
            </w:r>
            <w:r w:rsidR="007C3AF4" w:rsidRPr="00B4470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);</w:t>
            </w:r>
            <w:proofErr w:type="gramEnd"/>
          </w:p>
          <w:p w:rsidR="00EB40A3" w:rsidRDefault="00EA7B92" w:rsidP="00EA7B9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1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уведомления </w:t>
            </w:r>
            <w:r w:rsidR="00703072" w:rsidRPr="00C16E47">
              <w:rPr>
                <w:rFonts w:ascii="Times New Roman" w:hAnsi="Times New Roman"/>
                <w:color w:val="000000"/>
                <w:sz w:val="24"/>
                <w:szCs w:val="24"/>
              </w:rPr>
              <w:t>о несоответствии указанных в уведомлении о планируемых строительстве</w:t>
            </w:r>
            <w:r w:rsidR="00703072" w:rsidRPr="00703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Pr="00EA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3AF4" w:rsidRPr="00B4470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(далее </w:t>
            </w:r>
            <w:r w:rsidRPr="00B4470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–</w:t>
            </w:r>
            <w:r w:rsidR="007C3AF4" w:rsidRPr="00B4470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4470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уведомлени</w:t>
            </w:r>
            <w:r w:rsidR="00846F9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е</w:t>
            </w:r>
            <w:r w:rsidRPr="00B4470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о несоответствии</w:t>
            </w:r>
            <w:r w:rsidR="00846F9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планируемого строительства</w:t>
            </w:r>
            <w:r w:rsidR="007C3AF4" w:rsidRPr="00B4470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)</w:t>
            </w:r>
            <w:r w:rsidR="00B44707" w:rsidRPr="00B4470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;</w:t>
            </w:r>
            <w:proofErr w:type="gramEnd"/>
          </w:p>
          <w:p w:rsidR="00B44707" w:rsidRDefault="00B44707" w:rsidP="00B4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Выдача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уведомления о соответствии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построенных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DF3A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F3A10" w:rsidRPr="00DF3A1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(далее – уведомление о соответствии построенного объекта)</w:t>
            </w:r>
            <w:r w:rsidRPr="00DF3A1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;</w:t>
            </w:r>
          </w:p>
          <w:p w:rsidR="00B44707" w:rsidRPr="00B44707" w:rsidRDefault="00B44707" w:rsidP="00B4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Выдача уведомления о несоответствии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построенных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DF3A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F3A10" w:rsidRPr="00DF3A1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(далее – уведомление о несоответствии построенного объекта)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85158D" w:rsidRDefault="00A71D17" w:rsidP="0085158D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85158D">
              <w:rPr>
                <w:b/>
                <w:bCs/>
                <w:color w:val="000000"/>
                <w:szCs w:val="24"/>
              </w:rPr>
              <w:t xml:space="preserve">2.4. Срок </w:t>
            </w:r>
            <w:proofErr w:type="spellStart"/>
            <w:proofErr w:type="gramStart"/>
            <w:r w:rsidRPr="0085158D">
              <w:rPr>
                <w:b/>
                <w:bCs/>
                <w:color w:val="000000"/>
                <w:szCs w:val="24"/>
              </w:rPr>
              <w:t>предостав</w:t>
            </w:r>
            <w:r w:rsidR="0085158D">
              <w:rPr>
                <w:b/>
                <w:bCs/>
                <w:color w:val="000000"/>
                <w:szCs w:val="24"/>
              </w:rPr>
              <w:t>-</w:t>
            </w:r>
            <w:r w:rsidRPr="0085158D">
              <w:rPr>
                <w:b/>
                <w:bCs/>
                <w:color w:val="000000"/>
                <w:szCs w:val="24"/>
              </w:rPr>
              <w:t>ления</w:t>
            </w:r>
            <w:proofErr w:type="spellEnd"/>
            <w:proofErr w:type="gramEnd"/>
            <w:r w:rsidR="00C975A0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85158D">
              <w:rPr>
                <w:b/>
                <w:bCs/>
                <w:color w:val="000000"/>
                <w:szCs w:val="24"/>
              </w:rPr>
              <w:t>муниципаль</w:t>
            </w:r>
            <w:proofErr w:type="spellEnd"/>
            <w:r w:rsidR="0085158D">
              <w:rPr>
                <w:b/>
                <w:bCs/>
                <w:color w:val="000000"/>
                <w:szCs w:val="24"/>
              </w:rPr>
              <w:t>-</w:t>
            </w:r>
            <w:r w:rsidRPr="0085158D">
              <w:rPr>
                <w:b/>
                <w:bCs/>
                <w:color w:val="000000"/>
                <w:szCs w:val="24"/>
              </w:rPr>
              <w:t xml:space="preserve">ной услуги </w:t>
            </w:r>
          </w:p>
        </w:tc>
        <w:tc>
          <w:tcPr>
            <w:tcW w:w="7087" w:type="dxa"/>
          </w:tcPr>
          <w:p w:rsidR="00A71D17" w:rsidRPr="0085158D" w:rsidRDefault="007C3AF4" w:rsidP="00B44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предоставления муниципальной услуги составляет </w:t>
            </w:r>
            <w:r w:rsidR="005F31F7">
              <w:rPr>
                <w:rFonts w:ascii="Times New Roman" w:hAnsi="Times New Roman"/>
                <w:color w:val="000000"/>
                <w:sz w:val="24"/>
                <w:szCs w:val="24"/>
              </w:rPr>
              <w:t>7 рабочих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со дня получения </w:t>
            </w:r>
            <w:r w:rsidR="00EA7B92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  <w:r w:rsidR="00EA7B92" w:rsidRPr="00EA7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планируемом строительстве </w:t>
            </w:r>
            <w:r w:rsidR="00703072" w:rsidRPr="00703072">
              <w:rPr>
                <w:rFonts w:ascii="Times New Roman" w:hAnsi="Times New Roman"/>
                <w:color w:val="000000"/>
                <w:sz w:val="24"/>
                <w:szCs w:val="24"/>
              </w:rPr>
              <w:t>или реконструкции объекта индивидуального жилищного ст</w:t>
            </w:r>
            <w:r w:rsidR="00703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роительства или садового дома </w:t>
            </w:r>
            <w:r w:rsidR="00EA7B92" w:rsidRPr="00B4470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(далее – уведомление о планируемом строительстве)</w:t>
            </w:r>
            <w:r w:rsidR="00B44707" w:rsidRPr="00B4470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, </w:t>
            </w:r>
            <w:r w:rsidR="00B44707" w:rsidRPr="00B44707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уведо</w:t>
            </w:r>
            <w:r w:rsidR="00B44707">
              <w:rPr>
                <w:rFonts w:ascii="Times New Roman" w:eastAsia="Calibri" w:hAnsi="Times New Roman"/>
                <w:sz w:val="24"/>
                <w:szCs w:val="24"/>
              </w:rPr>
              <w:t xml:space="preserve">мления об изменении параметров планируемого строительства или реконструкции объекта индивидуального жилищного строительства или садового дома </w:t>
            </w:r>
            <w:r w:rsidR="00B44707" w:rsidRPr="00B44707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(далее – уведомление об изменении параметров), уведомления</w:t>
            </w:r>
            <w:r w:rsidR="00B44707">
              <w:rPr>
                <w:rFonts w:ascii="Times New Roman" w:eastAsia="Calibri" w:hAnsi="Times New Roman"/>
                <w:sz w:val="24"/>
                <w:szCs w:val="24"/>
              </w:rPr>
              <w:t xml:space="preserve"> об окончании строительства или реконструкции объекта индивидуального жилищного строительства или</w:t>
            </w:r>
            <w:proofErr w:type="gramEnd"/>
            <w:r w:rsidR="00B44707">
              <w:rPr>
                <w:rFonts w:ascii="Times New Roman" w:eastAsia="Calibri" w:hAnsi="Times New Roman"/>
                <w:sz w:val="24"/>
                <w:szCs w:val="24"/>
              </w:rPr>
              <w:t xml:space="preserve"> садового дома </w:t>
            </w:r>
            <w:r w:rsidR="00B44707" w:rsidRPr="00B44707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(далее – уведомление об окончании строительства)</w:t>
            </w:r>
          </w:p>
        </w:tc>
      </w:tr>
      <w:tr w:rsidR="00A71D17" w:rsidRPr="00331320" w:rsidTr="0085158D"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2.5. </w:t>
            </w:r>
            <w:r w:rsidR="00804730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нормативных правовых актов, </w:t>
            </w:r>
            <w:r w:rsidR="00804730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регулирующих отношения, возникающие в связи с предоставлением муниципальной услуги</w:t>
            </w:r>
          </w:p>
        </w:tc>
        <w:tc>
          <w:tcPr>
            <w:tcW w:w="7087" w:type="dxa"/>
            <w:shd w:val="clear" w:color="auto" w:fill="FFFFFF" w:themeFill="background1"/>
          </w:tcPr>
          <w:p w:rsidR="00AC2DB9" w:rsidRPr="0085158D" w:rsidRDefault="00AC2DB9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Конституция Российской Федерации, принятая всенародным голосованием 12.12.1993;</w:t>
            </w:r>
          </w:p>
          <w:p w:rsidR="00823A04" w:rsidRPr="0085158D" w:rsidRDefault="00CE255D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Градостроительный кодекс</w:t>
            </w:r>
            <w:r w:rsidR="000A1D91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="00C158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3A04" w:rsidRPr="00CB363E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</w:t>
            </w:r>
            <w:r w:rsidR="00E12947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B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CB363E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E56E5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E56E5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2003 </w:t>
            </w:r>
            <w:r w:rsidR="009C0609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№ 131-ФЗ</w:t>
            </w:r>
            <w:proofErr w:type="gramStart"/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«О</w:t>
            </w:r>
            <w:proofErr w:type="gramEnd"/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б общих принципах организации местного самоуправления в Российской Федерации»;</w:t>
            </w:r>
          </w:p>
          <w:p w:rsidR="00823A04" w:rsidRPr="00CB363E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</w:t>
            </w:r>
            <w:r w:rsidR="00E12947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B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CB363E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</w:t>
            </w:r>
            <w:r w:rsidR="003E56E5"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CB363E">
              <w:rPr>
                <w:rFonts w:ascii="Times New Roman" w:hAnsi="Times New Roman"/>
                <w:color w:val="000000"/>
                <w:sz w:val="24"/>
                <w:szCs w:val="24"/>
              </w:rPr>
              <w:t>2010 № 210-ФЗ «Об организации предоставления государственных и муниципальных услуг»;</w:t>
            </w:r>
          </w:p>
          <w:p w:rsidR="00CB363E" w:rsidRPr="00CB363E" w:rsidRDefault="00CB363E" w:rsidP="00CB363E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«Федеральный закон от 24.11.1995 № 181-ФЗ «О социальной защите инвалидов в Российской Федерации»;</w:t>
            </w:r>
          </w:p>
          <w:p w:rsidR="00CB363E" w:rsidRPr="00CB363E" w:rsidRDefault="00CB363E" w:rsidP="00CB363E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«Федеральный закон от 01.12.2014 № 419-ФЗ «О</w:t>
            </w:r>
            <w:r w:rsidRPr="00CB36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363E">
              <w:rPr>
                <w:rFonts w:ascii="Times New Roman" w:hAnsi="Times New Roman"/>
                <w:sz w:val="24"/>
                <w:szCs w:val="24"/>
              </w:rPr>
      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  <w:p w:rsidR="00703072" w:rsidRDefault="00703072" w:rsidP="0070307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</w:pPr>
            <w:r w:rsidRPr="007030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Приказ Минстро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я России от 19.09.2018 N 591/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 xml:space="preserve"> «</w:t>
            </w:r>
            <w:r w:rsidRPr="007030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 xml:space="preserve">Об утверждении форм уведомлений, необходимых для строительства или реконструкции объекта индивидуального жилищного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строительства или садового дома»</w:t>
            </w:r>
            <w:r w:rsidRPr="007030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 xml:space="preserve"> </w:t>
            </w:r>
          </w:p>
          <w:p w:rsidR="00CE255D" w:rsidRPr="0085158D" w:rsidRDefault="0064075F" w:rsidP="0070307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предоставляемых в электронном виде»;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Пермского края от 14.09.2011 № 805-ПК «О градостроительной деятельности в Пермском крае»;</w:t>
            </w:r>
          </w:p>
          <w:p w:rsidR="00AA798E" w:rsidRPr="0085158D" w:rsidRDefault="00AA798E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Устав</w:t>
            </w:r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</w:t>
            </w:r>
            <w:proofErr w:type="gramStart"/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proofErr w:type="gramEnd"/>
            <w:r w:rsidR="00703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ЗАТО Звёздный</w:t>
            </w:r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Пермского края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17216" w:rsidRPr="00C975A0" w:rsidRDefault="00703072" w:rsidP="00C975A0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от 28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.01.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2011 № 32 </w:t>
            </w:r>
            <w:r w:rsidR="00C43BF2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Порядка разработк</w:t>
            </w:r>
            <w:r w:rsidR="009C060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утверждения административных регламентов предоставления муниципальных услуг</w:t>
            </w:r>
            <w:r w:rsidR="00C43BF2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71D17" w:rsidRPr="00331320" w:rsidTr="00C158F4">
        <w:trPr>
          <w:trHeight w:val="1690"/>
        </w:trPr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2.6.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документов, необходимых </w:t>
            </w:r>
            <w:r w:rsidR="00CC4C6F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соответствии с нормативными правовыми актами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7087" w:type="dxa"/>
          </w:tcPr>
          <w:p w:rsidR="006A3A2B" w:rsidRPr="006A3A2B" w:rsidRDefault="00166E8F" w:rsidP="00963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B44707" w:rsidRPr="006A3A2B"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  <w:r w:rsidR="00140F49" w:rsidRPr="006A3A2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A3A2B" w:rsidRPr="006A3A2B">
              <w:rPr>
                <w:rFonts w:ascii="Times New Roman" w:eastAsia="Calibri" w:hAnsi="Times New Roman"/>
                <w:b/>
                <w:sz w:val="24"/>
                <w:szCs w:val="24"/>
              </w:rPr>
              <w:t>В целях строительства или реконструкции объекта индивидуального жилищного строительства или садового дома заявитель</w:t>
            </w:r>
            <w:r w:rsidR="001F27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подает</w:t>
            </w:r>
            <w:r w:rsidR="006A3A2B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0B54A1" w:rsidRPr="006A3A2B" w:rsidRDefault="006A3A2B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6670F" w:rsidRPr="006A3A2B">
              <w:rPr>
                <w:rFonts w:ascii="Times New Roman" w:hAnsi="Times New Roman"/>
                <w:sz w:val="24"/>
                <w:szCs w:val="24"/>
              </w:rPr>
              <w:t>уведомление о планируемом строительстве</w:t>
            </w:r>
            <w:r w:rsidR="00C975A0">
              <w:rPr>
                <w:rFonts w:ascii="Times New Roman" w:hAnsi="Times New Roman"/>
                <w:sz w:val="24"/>
                <w:szCs w:val="24"/>
              </w:rPr>
              <w:t xml:space="preserve"> по форме согласно Приложению 1 к настоящем</w:t>
            </w:r>
            <w:r w:rsidR="00B76E93">
              <w:rPr>
                <w:rFonts w:ascii="Times New Roman" w:hAnsi="Times New Roman"/>
                <w:sz w:val="24"/>
                <w:szCs w:val="24"/>
              </w:rPr>
              <w:t>у административному регламенту.</w:t>
            </w:r>
          </w:p>
          <w:p w:rsidR="00166E8F" w:rsidRDefault="00166E8F" w:rsidP="00963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6670F">
              <w:rPr>
                <w:rFonts w:ascii="Times New Roman" w:hAnsi="Times New Roman"/>
                <w:sz w:val="24"/>
                <w:szCs w:val="24"/>
              </w:rPr>
              <w:t>2</w:t>
            </w:r>
            <w:r w:rsidR="00140F49" w:rsidRPr="00140F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716C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="0066670F">
              <w:rPr>
                <w:rFonts w:ascii="Times New Roman" w:eastAsia="Calibri" w:hAnsi="Times New Roman"/>
                <w:sz w:val="24"/>
                <w:szCs w:val="24"/>
              </w:rPr>
              <w:t>правоустанавливающи</w:t>
            </w:r>
            <w:r w:rsidR="0030716C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66670F">
              <w:rPr>
                <w:rFonts w:ascii="Times New Roman" w:eastAsia="Calibri" w:hAnsi="Times New Roman"/>
                <w:sz w:val="24"/>
                <w:szCs w:val="24"/>
              </w:rPr>
              <w:t xml:space="preserve"> документ</w:t>
            </w:r>
            <w:r w:rsidR="0030716C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="0066670F">
              <w:rPr>
                <w:rFonts w:ascii="Times New Roman" w:eastAsia="Calibri" w:hAnsi="Times New Roman"/>
                <w:sz w:val="24"/>
                <w:szCs w:val="24"/>
              </w:rPr>
              <w:t xml:space="preserve"> на земельный участок в случае, если права на него не зарегистрированы в Едином государственном реестре недвижимости;</w:t>
            </w:r>
          </w:p>
          <w:p w:rsidR="006A3A2B" w:rsidRDefault="00166E8F" w:rsidP="00963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="0066670F">
              <w:rPr>
                <w:rFonts w:ascii="Times New Roman" w:eastAsia="Calibri" w:hAnsi="Times New Roman"/>
                <w:sz w:val="24"/>
                <w:szCs w:val="24"/>
              </w:rPr>
              <w:t>3.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      </w:r>
          </w:p>
          <w:p w:rsidR="006A3A2B" w:rsidRDefault="00166E8F" w:rsidP="00963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="006A3A2B">
              <w:rPr>
                <w:rFonts w:ascii="Times New Roman" w:eastAsia="Calibri" w:hAnsi="Times New Roman"/>
                <w:sz w:val="24"/>
                <w:szCs w:val="24"/>
              </w:rPr>
      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      </w:r>
          </w:p>
          <w:p w:rsidR="000B54A1" w:rsidRDefault="00166E8F" w:rsidP="00963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A3A2B">
              <w:rPr>
                <w:rFonts w:ascii="Times New Roman" w:hAnsi="Times New Roman"/>
                <w:sz w:val="24"/>
                <w:szCs w:val="24"/>
              </w:rPr>
              <w:t>5</w:t>
            </w:r>
            <w:r w:rsidR="00140F49" w:rsidRPr="00140F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B54A1">
              <w:rPr>
                <w:rFonts w:ascii="Times New Roman" w:eastAsia="Calibri" w:hAnsi="Times New Roman"/>
                <w:sz w:val="24"/>
                <w:szCs w:val="24"/>
              </w:rPr>
      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      </w:r>
            <w:hyperlink r:id="rId16" w:history="1">
              <w:r w:rsidR="000B54A1"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>частью 5</w:t>
              </w:r>
            </w:hyperlink>
            <w:r w:rsidR="000B54A1">
              <w:rPr>
                <w:rFonts w:ascii="Times New Roman" w:eastAsia="Calibri" w:hAnsi="Times New Roman"/>
                <w:sz w:val="24"/>
                <w:szCs w:val="24"/>
              </w:rPr>
              <w:t xml:space="preserve"> статьи 51.1 </w:t>
            </w:r>
            <w:proofErr w:type="spellStart"/>
            <w:r w:rsidR="000B54A1">
              <w:rPr>
                <w:rFonts w:ascii="Times New Roman" w:eastAsia="Calibri" w:hAnsi="Times New Roman"/>
                <w:sz w:val="24"/>
                <w:szCs w:val="24"/>
              </w:rPr>
              <w:t>ГрК</w:t>
            </w:r>
            <w:proofErr w:type="spellEnd"/>
            <w:r w:rsidR="000B54A1">
              <w:rPr>
                <w:rFonts w:ascii="Times New Roman" w:eastAsia="Calibri" w:hAnsi="Times New Roman"/>
                <w:sz w:val="24"/>
                <w:szCs w:val="24"/>
              </w:rPr>
              <w:t xml:space="preserve">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      </w:r>
            <w:proofErr w:type="gramStart"/>
            <w:r w:rsidR="000B54A1">
              <w:rPr>
                <w:rFonts w:ascii="Times New Roman" w:eastAsia="Calibri" w:hAnsi="Times New Roman"/>
                <w:sz w:val="24"/>
                <w:szCs w:val="24"/>
              </w:rPr>
              <w:t xml:space="preserve"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</w:t>
            </w:r>
            <w:r w:rsidR="000B54A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      </w:r>
            <w:proofErr w:type="gramEnd"/>
            <w:r w:rsidR="000B54A1">
              <w:rPr>
                <w:rFonts w:ascii="Times New Roman" w:eastAsia="Calibri" w:hAnsi="Times New Roman"/>
                <w:sz w:val="24"/>
                <w:szCs w:val="24"/>
              </w:rPr>
              <w:t xml:space="preserve"> которым установлены градостроительным регламентом в качестве требований к </w:t>
            </w:r>
            <w:proofErr w:type="gramStart"/>
            <w:r w:rsidR="000B54A1">
              <w:rPr>
                <w:rFonts w:ascii="Times New Roman" w:eastAsia="Calibri" w:hAnsi="Times New Roman"/>
                <w:sz w:val="24"/>
                <w:szCs w:val="24"/>
              </w:rPr>
              <w:t>архитектурным решениям</w:t>
            </w:r>
            <w:proofErr w:type="gramEnd"/>
            <w:r w:rsidR="000B54A1">
              <w:rPr>
                <w:rFonts w:ascii="Times New Roman" w:eastAsia="Calibri" w:hAnsi="Times New Roman"/>
                <w:sz w:val="24"/>
                <w:szCs w:val="24"/>
              </w:rPr>
      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      </w:r>
          </w:p>
          <w:p w:rsidR="00140F49" w:rsidRPr="0030716C" w:rsidRDefault="00140F49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0716C">
              <w:rPr>
                <w:rFonts w:ascii="Times New Roman" w:hAnsi="Times New Roman"/>
                <w:sz w:val="24"/>
                <w:szCs w:val="24"/>
                <w:highlight w:val="lightGray"/>
              </w:rPr>
              <w:t>8. согласие всех правообладателей объекта капитального строительства в случае реконструкции такого объекта (собственников, арендаторов, субарендаторов, владельцев на праве оперативного управления, хозяйственного ведения и обладателей иных вещных прав);</w:t>
            </w:r>
          </w:p>
          <w:p w:rsidR="00140F49" w:rsidRPr="0030716C" w:rsidRDefault="00140F49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0716C">
              <w:rPr>
                <w:rFonts w:ascii="Times New Roman" w:hAnsi="Times New Roman"/>
                <w:sz w:val="24"/>
                <w:szCs w:val="24"/>
                <w:highlight w:val="lightGray"/>
              </w:rPr>
              <w:t>12. документы, подтверждающие согласование размещения объектов капитального строительства с организацией, уполномоченной федеральным органом исполнительной власти, в ведении которого находятся аэродромы «Пермь» и «Фролово»;</w:t>
            </w:r>
          </w:p>
          <w:p w:rsidR="00140F49" w:rsidRPr="00140F49" w:rsidRDefault="00140F49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6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13. согласие заявителя на обработку персональных данных о себе по форме согласно Приложению </w:t>
            </w:r>
            <w:r w:rsidR="00A27B8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5 </w:t>
            </w:r>
            <w:r w:rsidRPr="0030716C">
              <w:rPr>
                <w:rFonts w:ascii="Times New Roman" w:hAnsi="Times New Roman"/>
                <w:sz w:val="24"/>
                <w:szCs w:val="24"/>
                <w:highlight w:val="lightGray"/>
              </w:rPr>
              <w:t>к административному регламенту.</w:t>
            </w:r>
          </w:p>
          <w:p w:rsidR="000B54A1" w:rsidRDefault="000B54A1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54A1">
              <w:rPr>
                <w:rFonts w:ascii="Times New Roman" w:hAnsi="Times New Roman"/>
                <w:sz w:val="24"/>
                <w:szCs w:val="24"/>
              </w:rPr>
              <w:t xml:space="preserve">Документы (их копии или сведения, содержащиеся в них), указанные в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B54A1">
              <w:rPr>
                <w:rFonts w:ascii="Times New Roman" w:hAnsi="Times New Roman"/>
                <w:sz w:val="24"/>
                <w:szCs w:val="24"/>
              </w:rPr>
              <w:t xml:space="preserve">пункте </w:t>
            </w:r>
            <w:r>
              <w:rPr>
                <w:rFonts w:ascii="Times New Roman" w:hAnsi="Times New Roman"/>
                <w:sz w:val="24"/>
                <w:szCs w:val="24"/>
              </w:rPr>
              <w:t>2 пункта 2.6</w:t>
            </w:r>
            <w:r w:rsidR="001F274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 w:rsidRPr="000B54A1">
              <w:rPr>
                <w:rFonts w:ascii="Times New Roman" w:hAnsi="Times New Roman"/>
                <w:sz w:val="24"/>
                <w:szCs w:val="24"/>
              </w:rPr>
              <w:t xml:space="preserve">, запрашиваются </w:t>
            </w:r>
            <w:r w:rsidR="001F2743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 w:rsidR="00A660F4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="001F2743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предоставляющим</w:t>
            </w:r>
            <w:r w:rsidR="001F2743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</w:t>
            </w:r>
            <w:r w:rsidRPr="000B54A1">
              <w:rPr>
                <w:rFonts w:ascii="Times New Roman" w:hAnsi="Times New Roman"/>
                <w:sz w:val="24"/>
                <w:szCs w:val="24"/>
              </w:rPr>
      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</w:t>
            </w:r>
            <w:proofErr w:type="gramEnd"/>
            <w:r w:rsidRPr="000B54A1">
              <w:rPr>
                <w:rFonts w:ascii="Times New Roman" w:hAnsi="Times New Roman"/>
                <w:sz w:val="24"/>
                <w:szCs w:val="24"/>
              </w:rPr>
              <w:t xml:space="preserve"> указанные документы самостоятельно. По межведомственным запросам </w:t>
            </w:r>
            <w:r w:rsidR="001F2743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 w:rsidR="001F2743">
              <w:rPr>
                <w:rFonts w:ascii="Times New Roman" w:hAnsi="Times New Roman"/>
                <w:color w:val="000000"/>
                <w:sz w:val="24"/>
                <w:szCs w:val="24"/>
              </w:rPr>
              <w:t>ов, предоставляющих</w:t>
            </w:r>
            <w:r w:rsidR="001F2743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</w:t>
            </w:r>
            <w:r w:rsidRPr="000B54A1">
              <w:rPr>
                <w:rFonts w:ascii="Times New Roman" w:hAnsi="Times New Roman"/>
                <w:sz w:val="24"/>
                <w:szCs w:val="24"/>
              </w:rPr>
              <w:t>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      </w:r>
          </w:p>
          <w:p w:rsidR="00140F49" w:rsidRDefault="00140F49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F49">
              <w:rPr>
                <w:rFonts w:ascii="Times New Roman" w:hAnsi="Times New Roman"/>
                <w:sz w:val="24"/>
                <w:szCs w:val="24"/>
              </w:rPr>
              <w:t>Документы, указанные в подпункте 2 пункта 2.6</w:t>
            </w:r>
            <w:r w:rsidR="001F274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Pr="00140F49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      </w:r>
          </w:p>
          <w:p w:rsidR="00B44707" w:rsidRDefault="00B44707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случае отсутствия в уведомлении о планируемом строительстве сведений, предусмотренных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подпунктом 1 пункта 2.6</w:t>
            </w:r>
            <w:r w:rsidR="00A660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административного регламента</w:t>
            </w:r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или документов, предусмотренных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</w:t>
            </w:r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пунктами 2 - </w:t>
            </w:r>
            <w:r w:rsidR="001F27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пункта 2.</w:t>
            </w:r>
            <w:r w:rsidR="001F27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административного регламента</w:t>
            </w:r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A660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орган, предоставляющий муниципальную услугу,</w:t>
            </w:r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течение трех рабочих дней со дня поступления уведомления о планируемом строительстве возвращает застройщику данное уведомление и прилагаемые к </w:t>
            </w:r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нему документы без рассмотрения с указанием причин возврата.</w:t>
            </w:r>
            <w:proofErr w:type="gramEnd"/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этом случае уведомление о планируемом строительстве считается ненаправленным.</w:t>
            </w:r>
          </w:p>
          <w:p w:rsidR="00186C84" w:rsidRDefault="00554651" w:rsidP="00963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B44707" w:rsidRPr="006A3A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2.6.2. </w:t>
            </w:r>
            <w:r w:rsidR="00186C84" w:rsidRPr="006A3A2B">
              <w:rPr>
                <w:rFonts w:ascii="Times New Roman" w:eastAsia="Calibri" w:hAnsi="Times New Roman"/>
                <w:b/>
                <w:sz w:val="24"/>
                <w:szCs w:val="24"/>
              </w:rPr>
              <w:t>В случае окончания строительства или реконструкции объекта индивидуального жилищного строительства или садового дома заявитель</w:t>
            </w:r>
            <w:r w:rsidR="001F27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подает</w:t>
            </w:r>
            <w:r w:rsidR="00186C84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B44707" w:rsidRDefault="00186C84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уведомление об окончании строительства</w:t>
            </w:r>
            <w:r w:rsidR="00EB407F">
              <w:t xml:space="preserve"> </w:t>
            </w:r>
            <w:r w:rsidR="00EB40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форме согласно Приложению 3</w:t>
            </w:r>
            <w:r w:rsidR="00EB407F" w:rsidRPr="00EB40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 настоящему административному регламенту</w:t>
            </w:r>
            <w:r w:rsidR="00B76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6A3A2B" w:rsidRDefault="006A3A2B" w:rsidP="009637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      </w:r>
          </w:p>
          <w:p w:rsidR="006A3A2B" w:rsidRDefault="006A3A2B" w:rsidP="009637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      </w:r>
          </w:p>
          <w:p w:rsidR="006A3A2B" w:rsidRDefault="006A3A2B" w:rsidP="009637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технический план объекта индивидуального жилищного строительства или садового дома;</w:t>
            </w:r>
          </w:p>
          <w:p w:rsidR="006A3A2B" w:rsidRDefault="006A3A2B" w:rsidP="009637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множественностью лиц на стороне арендатора.</w:t>
            </w:r>
          </w:p>
          <w:p w:rsidR="001F2743" w:rsidRDefault="001F2743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54A1">
              <w:rPr>
                <w:rFonts w:ascii="Times New Roman" w:hAnsi="Times New Roman"/>
                <w:sz w:val="24"/>
                <w:szCs w:val="24"/>
              </w:rPr>
              <w:t xml:space="preserve">Документы (их копии или сведения, содержащиеся в них), указанные в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B54A1">
              <w:rPr>
                <w:rFonts w:ascii="Times New Roman" w:hAnsi="Times New Roman"/>
                <w:sz w:val="24"/>
                <w:szCs w:val="24"/>
              </w:rPr>
              <w:t xml:space="preserve">пункте </w:t>
            </w:r>
            <w:r>
              <w:rPr>
                <w:rFonts w:ascii="Times New Roman" w:hAnsi="Times New Roman"/>
                <w:sz w:val="24"/>
                <w:szCs w:val="24"/>
              </w:rPr>
              <w:t>2 пункта 2.6.2  административного регламента</w:t>
            </w:r>
            <w:r w:rsidRPr="000B54A1">
              <w:rPr>
                <w:rFonts w:ascii="Times New Roman" w:hAnsi="Times New Roman"/>
                <w:sz w:val="24"/>
                <w:szCs w:val="24"/>
              </w:rPr>
              <w:t xml:space="preserve">, запрашиваются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 w:rsidR="00A660F4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предоставляющим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</w:t>
            </w:r>
            <w:r w:rsidRPr="000B54A1">
              <w:rPr>
                <w:rFonts w:ascii="Times New Roman" w:hAnsi="Times New Roman"/>
                <w:sz w:val="24"/>
                <w:szCs w:val="24"/>
              </w:rPr>
      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</w:t>
            </w:r>
            <w:r w:rsidR="00A660F4">
              <w:rPr>
                <w:rFonts w:ascii="Times New Roman" w:hAnsi="Times New Roman"/>
                <w:sz w:val="24"/>
                <w:szCs w:val="24"/>
              </w:rPr>
              <w:t>об окончании строительства</w:t>
            </w:r>
            <w:r w:rsidRPr="000B54A1">
              <w:rPr>
                <w:rFonts w:ascii="Times New Roman" w:hAnsi="Times New Roman"/>
                <w:sz w:val="24"/>
                <w:szCs w:val="24"/>
              </w:rPr>
              <w:t>, если застройщик не</w:t>
            </w:r>
            <w:proofErr w:type="gramEnd"/>
            <w:r w:rsidRPr="000B54A1">
              <w:rPr>
                <w:rFonts w:ascii="Times New Roman" w:hAnsi="Times New Roman"/>
                <w:sz w:val="24"/>
                <w:szCs w:val="24"/>
              </w:rPr>
              <w:t xml:space="preserve"> представил указанные документы самостоятельно. По межведомственным запросам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ов, предоставляющих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</w:t>
            </w:r>
            <w:r w:rsidRPr="000B54A1">
              <w:rPr>
                <w:rFonts w:ascii="Times New Roman" w:hAnsi="Times New Roman"/>
                <w:sz w:val="24"/>
                <w:szCs w:val="24"/>
              </w:rPr>
              <w:t>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      </w:r>
          </w:p>
          <w:p w:rsidR="001F2743" w:rsidRDefault="001F2743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F49">
              <w:rPr>
                <w:rFonts w:ascii="Times New Roman" w:hAnsi="Times New Roman"/>
                <w:sz w:val="24"/>
                <w:szCs w:val="24"/>
              </w:rPr>
              <w:t>Документы, указанные в подпункте 2 пункта 2.6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Pr="00140F49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      </w:r>
          </w:p>
          <w:p w:rsidR="001F2743" w:rsidRDefault="001F2743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случае отсутствия в уведомлении </w:t>
            </w:r>
            <w:r w:rsidR="00A660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окончании строительства</w:t>
            </w:r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сведений, предусмотренных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подпунктом 1 пункта 2.6.2 административного регламента</w:t>
            </w:r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или документов, предусмотренных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подпунктами 2 - 5</w:t>
            </w:r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пункта 2.6.2 административного регламента</w:t>
            </w:r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A660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орган, предоставляющий муниципальную услугу,</w:t>
            </w:r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течение трех рабочих дней со дня поступления уведомления </w:t>
            </w:r>
            <w:r w:rsidR="00A660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окончании строительства</w:t>
            </w:r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возвращает застройщику данное уведомление и прилагаемые к нему документы без рассмотрения с указанием причин возврата.</w:t>
            </w:r>
            <w:proofErr w:type="gramEnd"/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этом случае уведомление </w:t>
            </w:r>
            <w:r w:rsidR="00A660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окончании строительства</w:t>
            </w:r>
            <w:r w:rsidRPr="000B5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считается ненаправленным.</w:t>
            </w:r>
          </w:p>
          <w:p w:rsidR="001F2743" w:rsidRPr="001F2743" w:rsidRDefault="00554651" w:rsidP="00963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1F2743" w:rsidRPr="001F2743">
              <w:rPr>
                <w:rFonts w:ascii="Times New Roman" w:hAnsi="Times New Roman"/>
                <w:b/>
                <w:sz w:val="24"/>
                <w:szCs w:val="24"/>
              </w:rPr>
              <w:t xml:space="preserve">2.6.3. </w:t>
            </w:r>
            <w:r w:rsidR="001F2743" w:rsidRPr="001F2743">
              <w:rPr>
                <w:rFonts w:ascii="Times New Roman" w:eastAsia="Calibri" w:hAnsi="Times New Roman"/>
                <w:b/>
                <w:sz w:val="24"/>
                <w:szCs w:val="24"/>
              </w:rPr>
              <w:t>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</w:t>
            </w:r>
            <w:r w:rsidR="001F2743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1F2743" w:rsidRDefault="00554651" w:rsidP="009637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F274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17" w:history="1">
              <w:r w:rsidR="001F2743"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>уведомление</w:t>
              </w:r>
            </w:hyperlink>
            <w:r w:rsidR="001F2743">
              <w:rPr>
                <w:rFonts w:ascii="Times New Roman" w:eastAsia="Calibri" w:hAnsi="Times New Roman"/>
                <w:sz w:val="24"/>
                <w:szCs w:val="24"/>
              </w:rPr>
              <w:t xml:space="preserve"> об изменении параметров</w:t>
            </w:r>
            <w:r w:rsidR="00EB407F">
              <w:t xml:space="preserve"> </w:t>
            </w:r>
            <w:r w:rsidR="00EB407F">
              <w:rPr>
                <w:rFonts w:ascii="Times New Roman" w:eastAsia="Calibri" w:hAnsi="Times New Roman"/>
                <w:sz w:val="24"/>
                <w:szCs w:val="24"/>
              </w:rPr>
              <w:t>по форме согласно Приложению 2</w:t>
            </w:r>
            <w:r w:rsidR="00EB407F" w:rsidRPr="00EB407F">
              <w:rPr>
                <w:rFonts w:ascii="Times New Roman" w:eastAsia="Calibri" w:hAnsi="Times New Roman"/>
                <w:sz w:val="24"/>
                <w:szCs w:val="24"/>
              </w:rPr>
              <w:t xml:space="preserve"> к настоящему административному регламенту</w:t>
            </w:r>
            <w:r w:rsidR="001F274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F2743" w:rsidRPr="001F2743" w:rsidRDefault="001F2743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Исчерпывающий перечень требований к документам (информации), представляемым заявителем на бумажном носителе, к которым в том числе относятся:</w:t>
            </w:r>
          </w:p>
          <w:p w:rsidR="001F2743" w:rsidRPr="001F2743" w:rsidRDefault="001F2743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отсутствие подчисток, приписок и исправлений текста, зачеркнутых слов и иных неоговоренных исправлений;</w:t>
            </w:r>
          </w:p>
          <w:p w:rsidR="001F2743" w:rsidRPr="001F2743" w:rsidRDefault="001F2743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отсутствие повреждений, наличие которых не позволяет однозначно истолковать их содержание.</w:t>
            </w:r>
          </w:p>
          <w:p w:rsidR="001F2743" w:rsidRPr="001F2743" w:rsidRDefault="001F2743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Исчерпывающий перечень требований к документам (информации), представляемым заявителем в электронной форме, к которым в том числе относятся:</w:t>
            </w:r>
          </w:p>
          <w:p w:rsidR="000B54A1" w:rsidRDefault="001F2743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43">
              <w:rPr>
                <w:rFonts w:ascii="Times New Roman" w:hAnsi="Times New Roman"/>
                <w:sz w:val="24"/>
                <w:szCs w:val="24"/>
              </w:rPr>
              <w:t>соответствие уведомления и каждого прилагаемого к нему документа, направляемого в электронной форме, требованиям Федерального закона от 6 апреля 2011 г. N 63-ФЗ "Об электронной подписи" и принятым в соответствии с ним иным нормативным правовым актам.</w:t>
            </w:r>
          </w:p>
          <w:p w:rsidR="00C64E62" w:rsidRPr="00331320" w:rsidRDefault="00C64E62" w:rsidP="00C64E6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не вправе требовать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еля:</w:t>
            </w:r>
          </w:p>
          <w:p w:rsidR="00C64E62" w:rsidRPr="00331320" w:rsidRDefault="00C64E62" w:rsidP="00C64E6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C64E62" w:rsidRPr="00331320" w:rsidRDefault="00C64E62" w:rsidP="00C64E6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документов и информации, в том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исле подтверждающих внесение 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и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ель вправе представить указанные документы и информацию в орган, предоставляющий муниципальную 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лугу, по собственной инициативе</w:t>
            </w:r>
          </w:p>
          <w:p w:rsidR="00C64E62" w:rsidRPr="00922E45" w:rsidRDefault="00C64E62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2.7.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отказа в при</w:t>
            </w:r>
            <w:r w:rsidR="00C355A6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 документов, необходимых для предоставления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7087" w:type="dxa"/>
          </w:tcPr>
          <w:p w:rsidR="00C158F4" w:rsidRPr="00331320" w:rsidRDefault="00922E45" w:rsidP="009637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2.8.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оснований для </w:t>
            </w:r>
            <w:proofErr w:type="spellStart"/>
            <w:proofErr w:type="gram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приостановле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Оснований для приостановления сроков предоставления муниципальной услуги действующим законодательством не предусмотрено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2.9.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7087" w:type="dxa"/>
          </w:tcPr>
          <w:p w:rsidR="00C355A6" w:rsidRPr="001F4916" w:rsidRDefault="004F6DA3" w:rsidP="009C39E0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Par0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87ED7" w:rsidRPr="00331320" w:rsidTr="00823A04">
        <w:tc>
          <w:tcPr>
            <w:tcW w:w="2552" w:type="dxa"/>
          </w:tcPr>
          <w:p w:rsidR="00F87ED7" w:rsidRPr="00331320" w:rsidRDefault="00F87ED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2.10. Перечень услуг, которые являются необходимыми и обязательными для предоставления муниципальной услуги, в том числе сведения о </w:t>
            </w:r>
            <w:proofErr w:type="spellStart"/>
            <w:proofErr w:type="gram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</w:t>
            </w:r>
            <w:proofErr w:type="gram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(документах), выдаваемом (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ваемых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организа-ци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ями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участвующи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 в предоставлении муниципальной услуги</w:t>
            </w:r>
          </w:p>
        </w:tc>
        <w:tc>
          <w:tcPr>
            <w:tcW w:w="7087" w:type="dxa"/>
          </w:tcPr>
          <w:p w:rsidR="004168B6" w:rsidRDefault="00C4543C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454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технического плана объекта капитального строительства</w:t>
            </w:r>
          </w:p>
          <w:p w:rsidR="00C4543C" w:rsidRPr="00331320" w:rsidRDefault="00C4543C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87ED7" w:rsidRPr="00331320" w:rsidTr="00823A04">
        <w:tc>
          <w:tcPr>
            <w:tcW w:w="2552" w:type="dxa"/>
          </w:tcPr>
          <w:p w:rsidR="00F87ED7" w:rsidRPr="00331320" w:rsidRDefault="00F87ED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2.11.</w:t>
            </w:r>
            <w:r w:rsidR="00C4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Порядок, размер и основания взимания </w:t>
            </w:r>
            <w:proofErr w:type="spellStart"/>
            <w:proofErr w:type="gram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ственной</w:t>
            </w:r>
            <w:proofErr w:type="spellEnd"/>
            <w:proofErr w:type="gram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пошлины или иной платы, взимаемой за предо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ставлениемуници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пальной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087" w:type="dxa"/>
          </w:tcPr>
          <w:p w:rsidR="00F87ED7" w:rsidRPr="00331320" w:rsidRDefault="00F87ED7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и иная плата за предоставление муниципальной услуги не взимается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F87ED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Максимальный срок ожидания в очереди при подаче запроса о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лениимуниципаль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ной услуги и при получении </w:t>
            </w:r>
            <w:proofErr w:type="spellStart"/>
            <w:proofErr w:type="gram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</w:t>
            </w:r>
            <w:proofErr w:type="gram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C355A6" w:rsidRPr="00331320" w:rsidRDefault="00F87ED7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документов, обязанность по представлению которых возложена на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еля, для предоставления муниципальной услуги </w:t>
            </w:r>
            <w:r w:rsidR="00EE20A1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при получении результата предоставления муниципальной услуги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не должно превышать 15 минут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F87ED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регистрации запроса о предоставлении муниципальной услуги</w:t>
            </w:r>
          </w:p>
        </w:tc>
        <w:tc>
          <w:tcPr>
            <w:tcW w:w="7087" w:type="dxa"/>
          </w:tcPr>
          <w:p w:rsidR="00CF7B2E" w:rsidRPr="00CF7B2E" w:rsidRDefault="00BD43CA" w:rsidP="005A5FDD">
            <w:pPr>
              <w:pStyle w:val="12"/>
              <w:spacing w:before="0" w:after="0" w:line="228" w:lineRule="auto"/>
              <w:ind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</w:t>
            </w:r>
            <w:r w:rsidR="00CF7B2E" w:rsidRPr="00CF7B2E">
              <w:rPr>
                <w:color w:val="000000"/>
                <w:szCs w:val="24"/>
              </w:rPr>
              <w:t xml:space="preserve">окументы, обязанность по представлению которых возложена на </w:t>
            </w:r>
            <w:r w:rsidR="005A5FDD">
              <w:rPr>
                <w:color w:val="000000"/>
                <w:szCs w:val="24"/>
              </w:rPr>
              <w:t>З</w:t>
            </w:r>
            <w:r w:rsidR="00CF7B2E" w:rsidRPr="00CF7B2E">
              <w:rPr>
                <w:color w:val="000000"/>
                <w:szCs w:val="24"/>
              </w:rPr>
              <w:t>аявителя, для предоставления муниципальной услуги, в том числе в электронной форме, подлеж</w:t>
            </w:r>
            <w:r w:rsidR="005A5FDD">
              <w:rPr>
                <w:color w:val="000000"/>
                <w:szCs w:val="24"/>
              </w:rPr>
              <w:t>а</w:t>
            </w:r>
            <w:r w:rsidR="00CF7B2E" w:rsidRPr="00CF7B2E">
              <w:rPr>
                <w:color w:val="000000"/>
                <w:szCs w:val="24"/>
              </w:rPr>
              <w:t xml:space="preserve">т регистрации в день </w:t>
            </w:r>
            <w:r w:rsidR="005A5FDD">
              <w:rPr>
                <w:color w:val="000000"/>
                <w:szCs w:val="24"/>
              </w:rPr>
              <w:t>их</w:t>
            </w:r>
            <w:r w:rsidR="00CF7B2E" w:rsidRPr="00CF7B2E">
              <w:rPr>
                <w:color w:val="000000"/>
                <w:szCs w:val="24"/>
              </w:rPr>
              <w:t xml:space="preserve"> поступления.</w:t>
            </w:r>
          </w:p>
          <w:p w:rsidR="00C355A6" w:rsidRPr="00331320" w:rsidRDefault="00BD43CA" w:rsidP="005A5FDD">
            <w:pPr>
              <w:pStyle w:val="12"/>
              <w:spacing w:before="0" w:after="0" w:line="228" w:lineRule="auto"/>
              <w:ind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</w:t>
            </w:r>
            <w:r w:rsidR="00CF7B2E" w:rsidRPr="00CF7B2E">
              <w:rPr>
                <w:color w:val="000000"/>
                <w:szCs w:val="24"/>
              </w:rPr>
              <w:t xml:space="preserve">окументы, обязанность по представлению которых возложена на </w:t>
            </w:r>
            <w:r w:rsidR="005A5FDD">
              <w:rPr>
                <w:color w:val="000000"/>
                <w:szCs w:val="24"/>
              </w:rPr>
              <w:t>З</w:t>
            </w:r>
            <w:r w:rsidR="00CF7B2E" w:rsidRPr="00CF7B2E">
              <w:rPr>
                <w:color w:val="000000"/>
                <w:szCs w:val="24"/>
              </w:rPr>
              <w:t>аявителя, для предоставления муниципальной услуги, поданн</w:t>
            </w:r>
            <w:r w:rsidR="005A5FDD">
              <w:rPr>
                <w:color w:val="000000"/>
                <w:szCs w:val="24"/>
              </w:rPr>
              <w:t>ы</w:t>
            </w:r>
            <w:r w:rsidR="00CF7B2E" w:rsidRPr="00CF7B2E">
              <w:rPr>
                <w:color w:val="000000"/>
                <w:szCs w:val="24"/>
              </w:rPr>
              <w:t>е в МФЦ, подлеж</w:t>
            </w:r>
            <w:r w:rsidR="005A5FDD">
              <w:rPr>
                <w:color w:val="000000"/>
                <w:szCs w:val="24"/>
              </w:rPr>
              <w:t>а</w:t>
            </w:r>
            <w:r w:rsidR="00CF7B2E" w:rsidRPr="00CF7B2E">
              <w:rPr>
                <w:color w:val="000000"/>
                <w:szCs w:val="24"/>
              </w:rPr>
              <w:t xml:space="preserve">т регистрации в день </w:t>
            </w:r>
            <w:r w:rsidR="005A5FDD">
              <w:rPr>
                <w:color w:val="000000"/>
                <w:szCs w:val="24"/>
              </w:rPr>
              <w:t>их</w:t>
            </w:r>
            <w:r w:rsidR="00CF7B2E" w:rsidRPr="00CF7B2E">
              <w:rPr>
                <w:color w:val="000000"/>
                <w:szCs w:val="24"/>
              </w:rPr>
              <w:t xml:space="preserve"> поступления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97A5C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помещениям, в 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которых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ляетсямуниципаль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услуга, к месту ожидания и при</w:t>
            </w:r>
            <w:r w:rsidR="00597A5C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Заявит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елей, </w:t>
            </w:r>
            <w:proofErr w:type="spellStart"/>
            <w:proofErr w:type="gram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щению</w:t>
            </w:r>
            <w:proofErr w:type="spellEnd"/>
            <w:proofErr w:type="gram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оформле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нию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визуальной, текстовой и мульти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медийнойинформа</w:t>
            </w:r>
            <w:proofErr w:type="spellEnd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ции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 порядке предоставления муниципальной услуги</w:t>
            </w:r>
          </w:p>
        </w:tc>
        <w:tc>
          <w:tcPr>
            <w:tcW w:w="7087" w:type="dxa"/>
          </w:tcPr>
          <w:p w:rsidR="00FE2FC6" w:rsidRPr="00331320" w:rsidRDefault="00FE2FC6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Здание, в котором предоставляется муниципальная услуга, должно находиться в зоне пешеходной доступности от остановок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осуществляется в специально выделенных для этих целей помещениях. 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ожидания и 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должны соответствовать комфортным условиям для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в том числе для лиц с ограниченными возможностями здоровья, и оптимальным условиям работы специалистов.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для 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 должны быть оборудованы информационными табличками (вывесками) с указанием: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кабинета (окна);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      </w:r>
          </w:p>
          <w:p w:rsidR="00FE2FC6" w:rsidRPr="00331320" w:rsidRDefault="00FE2FC6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ожидания должны быть оборудованы стульями, кресельными секциями, скамьями (</w:t>
            </w:r>
            <w:proofErr w:type="spell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банкетками</w:t>
            </w:r>
            <w:proofErr w:type="spell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      </w:r>
          </w:p>
          <w:p w:rsidR="00FE2FC6" w:rsidRPr="00331320" w:rsidRDefault="00FE2FC6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      </w:r>
          </w:p>
          <w:p w:rsidR="00C355A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Информационные стенды должны содержать полную и актуальную информацию о порядке предоставления муниципальной услуги. 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информационных материалов, которые размещаются на информационных стендах в соответствии с пунктом 1.3 административного регламента, печатаются удобным для чтения шрифтом, без исправлений, с выделением наиболее важной информации полужирным</w:t>
            </w:r>
            <w:r w:rsidR="00AA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начертанием или подч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AA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ркиванием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BF28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2.1</w:t>
            </w:r>
            <w:r w:rsidR="00031CF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31465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7087" w:type="dxa"/>
          </w:tcPr>
          <w:p w:rsidR="00CB363E" w:rsidRPr="00CB363E" w:rsidRDefault="00CB363E" w:rsidP="00CB363E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Показатели доступности и качества предоставления муниципальной услуги:</w:t>
            </w:r>
          </w:p>
          <w:p w:rsidR="00CB363E" w:rsidRPr="00CB363E" w:rsidRDefault="00CB363E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количество взаимодействий Заявителя с должностными лицами, муниципальными служащими при предоставлении муниципальной услуги не превышает 2, продолжительностью не более 15 минут;</w:t>
            </w:r>
          </w:p>
          <w:p w:rsidR="00CB363E" w:rsidRPr="00CB363E" w:rsidRDefault="00CB363E" w:rsidP="00CB363E">
            <w:pPr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возможность получения муниципальной услуги в МФЦ в соответствии с соглашением о взаимодействии, заключённым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      </w:r>
          </w:p>
          <w:p w:rsidR="00CB363E" w:rsidRPr="00CB363E" w:rsidRDefault="00CB363E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требованиям нормативных правовых актов Российской Федерации, Пермского края;</w:t>
            </w:r>
          </w:p>
          <w:p w:rsidR="00CB363E" w:rsidRPr="00CB363E" w:rsidRDefault="00CB363E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возможность получения Заявителем информации о ходе предоставления муниципальной услуги по электронной почте, на Едином портале;</w:t>
            </w:r>
          </w:p>
          <w:p w:rsidR="00CB363E" w:rsidRPr="00CB363E" w:rsidRDefault="00CB363E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обоснованность отказов в предоставлении муниципальной услуги;</w:t>
            </w:r>
          </w:p>
          <w:p w:rsidR="00CB363E" w:rsidRPr="00CB363E" w:rsidRDefault="00CB363E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B363E">
              <w:rPr>
                <w:rFonts w:ascii="Times New Roman" w:hAnsi="Times New Roman"/>
                <w:sz w:val="24"/>
                <w:szCs w:val="24"/>
              </w:rPr>
              <w:t>соответствие мест предоставления муниципальной услуги (мест ожидания, мест для заполнения документов) требованиям пункта 2.14 административного регламента</w:t>
            </w:r>
          </w:p>
          <w:p w:rsidR="00C355A6" w:rsidRPr="00331320" w:rsidRDefault="00C355A6" w:rsidP="00CB363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55A6" w:rsidRPr="00331320" w:rsidTr="00823A04">
        <w:tc>
          <w:tcPr>
            <w:tcW w:w="2552" w:type="dxa"/>
          </w:tcPr>
          <w:p w:rsidR="00C355A6" w:rsidRPr="00BF286B" w:rsidRDefault="00C355A6" w:rsidP="00BF28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2.1</w:t>
            </w:r>
            <w:r w:rsidR="00286CFB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муниципальной услуги в </w:t>
            </w:r>
            <w:proofErr w:type="spellStart"/>
            <w:proofErr w:type="gramStart"/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многофункциональ</w:t>
            </w:r>
            <w:r w:rsidR="00E31465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7087" w:type="dxa"/>
          </w:tcPr>
          <w:p w:rsidR="00C81A2E" w:rsidRPr="00BF286B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муниципальной услуге:</w:t>
            </w:r>
          </w:p>
          <w:p w:rsidR="00C81A2E" w:rsidRPr="00BF286B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внесена</w:t>
            </w:r>
            <w:proofErr w:type="gramEnd"/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      </w:r>
          </w:p>
          <w:p w:rsidR="00C81A2E" w:rsidRPr="00BF286B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размещена</w:t>
            </w:r>
            <w:proofErr w:type="gramEnd"/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Едином портале.</w:t>
            </w:r>
          </w:p>
          <w:p w:rsidR="00C81A2E" w:rsidRPr="00BF286B" w:rsidRDefault="005B5B81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="00C81A2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ель вправе направить документы, указанные в пункте 2.6 административного регламента, в электронной форме следующими способами:</w:t>
            </w:r>
          </w:p>
          <w:p w:rsidR="00C81A2E" w:rsidRPr="00BF286B" w:rsidRDefault="00C81A2E" w:rsidP="00BF286B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электронной почте органа, предоставляющего муниципальную услугу </w:t>
            </w:r>
            <w:hyperlink r:id="rId18" w:history="1">
              <w:r w:rsidR="002213B6"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star</w:t>
              </w:r>
              <w:r w:rsidR="002213B6"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15@</w:t>
              </w:r>
              <w:proofErr w:type="spellStart"/>
              <w:r w:rsidR="002213B6"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permkray</w:t>
              </w:r>
              <w:proofErr w:type="spellEnd"/>
              <w:r w:rsidR="002213B6"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213B6" w:rsidRPr="00BF28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2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1A2E" w:rsidRPr="00BF286B" w:rsidRDefault="00C81A2E" w:rsidP="00BF286B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Единый портал.</w:t>
            </w:r>
          </w:p>
          <w:p w:rsidR="00C81A2E" w:rsidRPr="00BF286B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      </w:r>
          </w:p>
          <w:p w:rsidR="00C355A6" w:rsidRPr="00BF286B" w:rsidRDefault="005B5B81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="00C81A2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ель вправе подать документы, указанные в пункте 2.6 административного регламента, в МФЦ в соответствии с соглашением о взаимодействии, заключ</w:t>
            </w:r>
            <w:r w:rsidR="00370C7F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="00C81A2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нным между МФЦ и органом</w:t>
            </w:r>
            <w:r w:rsidR="0064472C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предоставляющим муниципальную услугу</w:t>
            </w:r>
            <w:r w:rsidR="00C81A2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, с момента вступления в с</w:t>
            </w:r>
            <w:r w:rsidR="00AA798E" w:rsidRPr="00BF286B">
              <w:rPr>
                <w:rFonts w:ascii="Times New Roman" w:hAnsi="Times New Roman"/>
                <w:color w:val="000000"/>
                <w:sz w:val="24"/>
                <w:szCs w:val="24"/>
              </w:rPr>
              <w:t>илу соглашения о взаимодействии</w:t>
            </w:r>
          </w:p>
        </w:tc>
      </w:tr>
      <w:tr w:rsidR="00C355A6" w:rsidRPr="00331320" w:rsidTr="00E31465">
        <w:tc>
          <w:tcPr>
            <w:tcW w:w="9639" w:type="dxa"/>
            <w:gridSpan w:val="2"/>
            <w:vAlign w:val="center"/>
          </w:tcPr>
          <w:p w:rsidR="00C355A6" w:rsidRPr="00331320" w:rsidRDefault="00C355A6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="00823A04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4814B0" w:rsidRPr="00331320" w:rsidTr="0064472C">
        <w:trPr>
          <w:trHeight w:val="2443"/>
        </w:trPr>
        <w:tc>
          <w:tcPr>
            <w:tcW w:w="9639" w:type="dxa"/>
            <w:gridSpan w:val="2"/>
          </w:tcPr>
          <w:p w:rsidR="00823A04" w:rsidRPr="00331320" w:rsidRDefault="00823A04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муниципальной услуги включает в себя следующие административные процедуры:</w:t>
            </w:r>
          </w:p>
          <w:p w:rsidR="002213B6" w:rsidRPr="00C4543C" w:rsidRDefault="002213B6" w:rsidP="00C4543C">
            <w:pPr>
              <w:pStyle w:val="af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4543C">
              <w:rPr>
                <w:bCs/>
                <w:iCs/>
                <w:color w:val="000000"/>
                <w:sz w:val="24"/>
                <w:szCs w:val="24"/>
              </w:rPr>
              <w:t>при</w:t>
            </w:r>
            <w:r w:rsidR="00BF286B" w:rsidRPr="00C4543C">
              <w:rPr>
                <w:bCs/>
                <w:iCs/>
                <w:color w:val="000000"/>
                <w:sz w:val="24"/>
                <w:szCs w:val="24"/>
              </w:rPr>
              <w:t>ё</w:t>
            </w:r>
            <w:r w:rsidRPr="00C4543C">
              <w:rPr>
                <w:bCs/>
                <w:iCs/>
                <w:color w:val="000000"/>
                <w:sz w:val="24"/>
                <w:szCs w:val="24"/>
              </w:rPr>
              <w:t>м и регистрация документов, необходимых для предоставления муниципальной услуги;</w:t>
            </w:r>
          </w:p>
          <w:p w:rsidR="00C84618" w:rsidRPr="00C4543C" w:rsidRDefault="002213B6" w:rsidP="00C4543C">
            <w:pPr>
              <w:pStyle w:val="af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4543C">
              <w:rPr>
                <w:bCs/>
                <w:iCs/>
                <w:color w:val="000000"/>
                <w:sz w:val="24"/>
                <w:szCs w:val="24"/>
              </w:rPr>
              <w:t xml:space="preserve">рассмотрение представленных документов и принятие </w:t>
            </w:r>
            <w:r w:rsidR="00C84618" w:rsidRPr="00C4543C">
              <w:rPr>
                <w:bCs/>
                <w:iCs/>
                <w:color w:val="000000"/>
                <w:sz w:val="24"/>
                <w:szCs w:val="24"/>
              </w:rPr>
              <w:t xml:space="preserve">решения о предоставлении муниципальной услуги; </w:t>
            </w:r>
          </w:p>
          <w:p w:rsidR="00C4543C" w:rsidRDefault="00C4543C" w:rsidP="00C4543C">
            <w:pPr>
              <w:pStyle w:val="af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Запрос и получение от уполномоченных органов документов, необходимых для предоставления муниципальной услуги (в случае, если документы не предоставлены заявителем самостоятельно);</w:t>
            </w:r>
          </w:p>
          <w:p w:rsidR="00C4543C" w:rsidRDefault="00C4543C" w:rsidP="00C4543C">
            <w:pPr>
              <w:pStyle w:val="af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Принятие решения о выдаче результата муниципальной услуги;</w:t>
            </w:r>
          </w:p>
          <w:p w:rsidR="00C4543C" w:rsidRDefault="00C4543C" w:rsidP="00C4543C">
            <w:pPr>
              <w:pStyle w:val="af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Подготовка результата муниципальной услуги;</w:t>
            </w:r>
          </w:p>
          <w:p w:rsidR="00C4543C" w:rsidRDefault="00C4543C" w:rsidP="00C4543C">
            <w:pPr>
              <w:pStyle w:val="af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</w:t>
            </w:r>
            <w:r w:rsidRPr="00C84618">
              <w:rPr>
                <w:bCs/>
                <w:iCs/>
                <w:color w:val="000000"/>
                <w:sz w:val="24"/>
                <w:szCs w:val="24"/>
              </w:rPr>
              <w:t>ыдача (направление) ре</w:t>
            </w:r>
            <w:r>
              <w:rPr>
                <w:bCs/>
                <w:iCs/>
                <w:color w:val="000000"/>
                <w:sz w:val="24"/>
                <w:szCs w:val="24"/>
              </w:rPr>
              <w:t>зультата оказания муниципальной</w:t>
            </w:r>
            <w:r w:rsidRPr="00C84618">
              <w:rPr>
                <w:bCs/>
                <w:iCs/>
                <w:color w:val="000000"/>
                <w:sz w:val="24"/>
                <w:szCs w:val="24"/>
              </w:rPr>
              <w:t xml:space="preserve"> услуги</w:t>
            </w:r>
            <w:r w:rsidR="00DC5188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64472C" w:rsidRPr="00331320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Блок-схема предоставления муниципальной услуги </w:t>
            </w:r>
            <w:r w:rsidRPr="00EB40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приведена </w:t>
            </w:r>
            <w:r w:rsidR="00EB407F" w:rsidRPr="00EB40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приложении 4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 административному регламенту.</w:t>
            </w:r>
          </w:p>
        </w:tc>
      </w:tr>
      <w:tr w:rsidR="00C355A6" w:rsidRPr="001E6256" w:rsidTr="00E31465">
        <w:tc>
          <w:tcPr>
            <w:tcW w:w="9639" w:type="dxa"/>
            <w:gridSpan w:val="2"/>
            <w:vAlign w:val="center"/>
          </w:tcPr>
          <w:p w:rsidR="002B1EF8" w:rsidRPr="001E6256" w:rsidRDefault="002B1EF8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3.1. Административная процедура 1</w:t>
            </w:r>
          </w:p>
          <w:p w:rsidR="00C355A6" w:rsidRPr="001E6256" w:rsidRDefault="002B1EF8" w:rsidP="00AB49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627C5" w:rsidRPr="001E625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При</w:t>
            </w:r>
            <w:r w:rsidR="00370C7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ё</w:t>
            </w:r>
            <w:r w:rsidR="002627C5" w:rsidRPr="001E625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м, регистрация </w:t>
            </w:r>
            <w:r w:rsidR="00AB490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уведомления и документов</w:t>
            </w:r>
            <w:r w:rsidR="002627C5" w:rsidRPr="001E625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 необходим</w:t>
            </w:r>
            <w:r w:rsidR="00AB490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ых</w:t>
            </w:r>
            <w:r w:rsidR="002627C5" w:rsidRPr="001E625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для предоставления муниципальной услуги</w:t>
            </w: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осуществления административной процедуры является подача </w:t>
            </w:r>
            <w:r w:rsidR="00C84618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документов, необходимых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предоставления муниципальной услуги, в орган, предоставляющи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МФЦ.</w:t>
            </w:r>
          </w:p>
          <w:p w:rsidR="002627C5" w:rsidRPr="00331320" w:rsidRDefault="00DC5188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C84618">
              <w:rPr>
                <w:rFonts w:ascii="Times New Roman" w:hAnsi="Times New Roman"/>
                <w:color w:val="000000"/>
                <w:sz w:val="24"/>
                <w:szCs w:val="24"/>
              </w:rPr>
              <w:t>окументы, необходимые</w:t>
            </w:r>
            <w:r w:rsidR="002627C5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предоставл</w:t>
            </w:r>
            <w:r w:rsidR="00C84618">
              <w:rPr>
                <w:rFonts w:ascii="Times New Roman" w:hAnsi="Times New Roman"/>
                <w:color w:val="000000"/>
                <w:sz w:val="24"/>
                <w:szCs w:val="24"/>
              </w:rPr>
              <w:t>ения муниципальной услуги, могут быть представлены</w:t>
            </w:r>
            <w:r w:rsidR="002627C5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="002627C5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елем: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при личном обращении в орган, предоставляющи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электронной форме через Единый портал;</w:t>
            </w:r>
          </w:p>
          <w:p w:rsidR="002B1EF8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электронной почте органа, предоставляюще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AA7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</w:t>
            </w:r>
          </w:p>
          <w:p w:rsidR="00AB490D" w:rsidRPr="00AB490D" w:rsidRDefault="00AB490D" w:rsidP="00AB490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90D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 почтовой связи на бумажном носителе;</w:t>
            </w:r>
          </w:p>
          <w:p w:rsidR="00AB490D" w:rsidRPr="00331320" w:rsidRDefault="00AB490D" w:rsidP="00AB490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обращении в МФЦ, в соответствии с соглашением о взаимодействии, заключенным между МФЦ и органом, предоставляющим услугу, с момента вступления в силу </w:t>
            </w:r>
            <w:r w:rsidRPr="00AB49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соглашения о взаимодействии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3.1.2.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DF280A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Ответственным за исполнение административной процедуры является </w:t>
            </w:r>
            <w:r w:rsidR="00CF7B2E" w:rsidRPr="00CF7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отдела архитектуры, градостроительства и коммунального хозяйства </w:t>
            </w:r>
            <w:proofErr w:type="gramStart"/>
            <w:r w:rsidR="00CF7B2E" w:rsidRPr="00CF7B2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CF7B2E" w:rsidRPr="00CF7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3.1.3. Содержание административного действия</w:t>
            </w:r>
          </w:p>
        </w:tc>
        <w:tc>
          <w:tcPr>
            <w:tcW w:w="7087" w:type="dxa"/>
          </w:tcPr>
          <w:p w:rsidR="005C1CF1" w:rsidRPr="005C1CF1" w:rsidRDefault="002B1EF8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административной процеду</w:t>
            </w:r>
            <w:r w:rsidR="00BD4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 </w:t>
            </w:r>
            <w:r w:rsid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1CF1"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регистрирует представленны</w:t>
            </w:r>
            <w:r w:rsidR="00BD4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="005C1CF1"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="00BD43C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5C1CF1"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требованиями нормативных правовых актов, правил делопроизводства, установленных в органе, предо</w:t>
            </w:r>
            <w:r w:rsidR="00C84618">
              <w:rPr>
                <w:rFonts w:ascii="Times New Roman" w:hAnsi="Times New Roman"/>
                <w:color w:val="000000"/>
                <w:sz w:val="24"/>
                <w:szCs w:val="24"/>
              </w:rPr>
              <w:t>ставляющем муниципальную услугу.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подачи запроса в электронной форме через Единый портал заявление поступает </w:t>
            </w: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ответственному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</w:t>
            </w:r>
            <w:r w:rsidR="00BD43CA">
              <w:rPr>
                <w:rFonts w:ascii="Times New Roman" w:hAnsi="Times New Roman"/>
                <w:color w:val="000000"/>
                <w:sz w:val="24"/>
                <w:szCs w:val="24"/>
              </w:rPr>
              <w:t>ение административной процедуры и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регистрирует </w:t>
            </w:r>
            <w:r w:rsidR="00BD43CA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</w:p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3.1.4. </w:t>
            </w:r>
            <w:proofErr w:type="spellStart"/>
            <w:proofErr w:type="gramStart"/>
            <w:r w:rsidRPr="00331320">
              <w:rPr>
                <w:b/>
                <w:bCs/>
                <w:color w:val="000000"/>
                <w:szCs w:val="24"/>
              </w:rPr>
              <w:t>Продолжитель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</w:t>
            </w:r>
            <w:proofErr w:type="spellEnd"/>
            <w:proofErr w:type="gramEnd"/>
            <w:r w:rsidRPr="00331320">
              <w:rPr>
                <w:b/>
                <w:bCs/>
                <w:color w:val="000000"/>
                <w:szCs w:val="24"/>
              </w:rPr>
              <w:t xml:space="preserve"> и (или) макси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мальный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срок выполнения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админи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стративного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2B1EF8" w:rsidRPr="00331320" w:rsidRDefault="00166E8F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</w:t>
            </w:r>
            <w:r w:rsidR="002627C5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предоставлении муниципальной услуги, в том числе в электронной форме, подлежит регистрации в день его поступления в орган, организацию, предо</w:t>
            </w:r>
            <w:r w:rsidR="00755058">
              <w:rPr>
                <w:rFonts w:ascii="Times New Roman" w:hAnsi="Times New Roman"/>
                <w:color w:val="000000"/>
                <w:sz w:val="24"/>
                <w:szCs w:val="24"/>
              </w:rPr>
              <w:t>ставляющие муниципальную услугу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3.1.5. Критерии принятия решения</w:t>
            </w:r>
          </w:p>
        </w:tc>
        <w:tc>
          <w:tcPr>
            <w:tcW w:w="7087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r w:rsidR="00465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(отсутствие) ос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нований, установленных </w:t>
            </w:r>
            <w:r w:rsidR="004814B0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пунктом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2.7 административного регламента</w:t>
            </w:r>
          </w:p>
        </w:tc>
      </w:tr>
      <w:tr w:rsidR="00D73362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2B1EF8" w:rsidRPr="00331320" w:rsidRDefault="005C1CF1" w:rsidP="00BD43CA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5C1CF1">
              <w:rPr>
                <w:color w:val="000000"/>
                <w:szCs w:val="28"/>
              </w:rPr>
              <w:t>Результатом административной процедуры является реги</w:t>
            </w:r>
            <w:r w:rsidR="00C7696C">
              <w:rPr>
                <w:color w:val="000000"/>
                <w:szCs w:val="28"/>
              </w:rPr>
              <w:t>страция документов З</w:t>
            </w:r>
            <w:r w:rsidRPr="005C1CF1">
              <w:rPr>
                <w:color w:val="000000"/>
                <w:szCs w:val="28"/>
              </w:rPr>
              <w:t xml:space="preserve">аявителя в установленном порядке </w:t>
            </w:r>
          </w:p>
        </w:tc>
      </w:tr>
      <w:tr w:rsidR="005E283D" w:rsidRPr="00331320" w:rsidTr="00A06E13">
        <w:tc>
          <w:tcPr>
            <w:tcW w:w="9639" w:type="dxa"/>
            <w:gridSpan w:val="2"/>
            <w:vAlign w:val="center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 Административная процедура 2</w:t>
            </w:r>
          </w:p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40D32" w:rsidRP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Рассмотрение представленных документов и принятие решения о выдаче разрешения или об отказе </w:t>
            </w:r>
            <w:r w:rsidR="00C76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r w:rsidR="00240D32" w:rsidRP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выдаче разрешения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D13444" w:rsidP="00576C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444">
              <w:rPr>
                <w:rFonts w:ascii="Times New Roman" w:hAnsi="Times New Roman"/>
                <w:color w:val="000000"/>
                <w:sz w:val="24"/>
                <w:szCs w:val="24"/>
              </w:rPr>
              <w:t>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</w:t>
            </w:r>
            <w:r w:rsidR="00576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</w:t>
            </w:r>
            <w:r w:rsidRPr="00D13444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</w:p>
        </w:tc>
      </w:tr>
      <w:tr w:rsidR="00576F8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5C1CF1" w:rsidP="00C7696C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пециалист отдела архитектуры, градостроительства и коммунального хозяйства </w:t>
            </w:r>
            <w:proofErr w:type="gramStart"/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1242A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3.2.3. Содержание административного действия</w:t>
            </w:r>
          </w:p>
        </w:tc>
        <w:tc>
          <w:tcPr>
            <w:tcW w:w="7087" w:type="dxa"/>
          </w:tcPr>
          <w:p w:rsidR="005C1CF1" w:rsidRDefault="00576F8A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административной процедуры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40D32" w:rsidRPr="00240D32" w:rsidRDefault="009642A4" w:rsidP="000A4075">
            <w:pPr>
              <w:tabs>
                <w:tab w:val="left" w:pos="1250"/>
              </w:tabs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комплект представленных документов;</w:t>
            </w:r>
          </w:p>
          <w:p w:rsidR="00240D32" w:rsidRPr="00240D32" w:rsidRDefault="009642A4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полноту и содержание документов, представленных в соответствии с требованиями административного регламента.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</w:t>
            </w:r>
            <w:r w:rsidR="00103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33C2" w:rsidRPr="001033C2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дня, следующего за получение</w:t>
            </w:r>
            <w:r w:rsidR="001033C2">
              <w:rPr>
                <w:rFonts w:ascii="Times New Roman" w:hAnsi="Times New Roman"/>
                <w:color w:val="000000"/>
                <w:sz w:val="24"/>
                <w:szCs w:val="24"/>
              </w:rPr>
              <w:t>м зарегистрированного уведомления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межведомственным запросам документы (их копии или сведения, содержащиеся в них) представляются государственными органами, органами местного самоуправления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 со дня получения соответств</w:t>
            </w:r>
            <w:r w:rsidR="00AC2DB9">
              <w:rPr>
                <w:rFonts w:ascii="Times New Roman" w:hAnsi="Times New Roman"/>
                <w:color w:val="000000"/>
                <w:sz w:val="24"/>
                <w:szCs w:val="24"/>
              </w:rPr>
              <w:t>ующих межведомственных запросов;</w:t>
            </w:r>
          </w:p>
          <w:p w:rsidR="00240D32" w:rsidRPr="00240D32" w:rsidRDefault="009642A4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проводит проверку наличия документов, необходимых для принятия решения;</w:t>
            </w:r>
          </w:p>
          <w:p w:rsidR="00240D32" w:rsidRDefault="009642A4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при получении уведомлений о планируемом строительстве, об изменении параметров 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</w:t>
            </w:r>
            <w:proofErr w:type="gramEnd"/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 случае выдачи лицу разрешения на отклонение от предельных параметров разреш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нного строительства, реконструкции</w:t>
            </w:r>
            <w:r>
              <w:t xml:space="preserve"> </w:t>
            </w:r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>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</w:t>
            </w:r>
            <w:proofErr w:type="gramEnd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>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 (далее - Градостроительный кодекс), другими федеральными законами и действующим на дату поступления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</w:t>
            </w:r>
            <w:proofErr w:type="gramEnd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законодательством Российской Федерации и действующим на дату поступления уведомления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42A4" w:rsidRDefault="009642A4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при получении уведомления об окончании строительства проводит:</w:t>
            </w:r>
          </w:p>
          <w:p w:rsidR="009642A4" w:rsidRPr="009642A4" w:rsidRDefault="009642A4" w:rsidP="009642A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>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(в том</w:t>
            </w:r>
            <w:proofErr w:type="gramEnd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</w:t>
            </w:r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параметрам и обязательным требованиям к параметрам объектов капитального строительства, действующим на дату поступления уведомления о</w:t>
            </w:r>
            <w:proofErr w:type="gramEnd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планируемом </w:t>
            </w:r>
            <w:proofErr w:type="gramStart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строительстве</w:t>
            </w:r>
            <w:proofErr w:type="gramEnd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>). В случае</w:t>
            </w:r>
            <w:proofErr w:type="gramStart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      </w:r>
            <w:proofErr w:type="gramStart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действующим</w:t>
            </w:r>
            <w:proofErr w:type="gramEnd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дату поступления уведомления об окончании строительства;</w:t>
            </w:r>
          </w:p>
          <w:p w:rsidR="009642A4" w:rsidRPr="009642A4" w:rsidRDefault="009642A4" w:rsidP="009642A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кодекса, не направлялось уведомление о несоответствии указанных в уведомлении о планируемом строительстве</w:t>
            </w:r>
            <w:proofErr w:type="gramEnd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кодекса)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</w:t>
            </w:r>
            <w:proofErr w:type="gramEnd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исторического поселения федерального или регионального значения;</w:t>
            </w:r>
          </w:p>
          <w:p w:rsidR="009642A4" w:rsidRPr="009642A4" w:rsidRDefault="009642A4" w:rsidP="009642A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      </w:r>
          </w:p>
          <w:p w:rsidR="009642A4" w:rsidRPr="00240D32" w:rsidRDefault="009642A4" w:rsidP="009642A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      </w:r>
            <w:proofErr w:type="gramEnd"/>
            <w:r w:rsidRPr="00964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такой объект капитального строительства не введен в эксплуатацию.</w:t>
            </w:r>
          </w:p>
          <w:p w:rsidR="00240D32" w:rsidRPr="00240D32" w:rsidRDefault="009642A4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 решение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предоставлении результата оказания муниципальной услуги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44589" w:rsidRDefault="00E44589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по результатам проверки уведомлений о планируемом строительстве, об изменении параметров готовит:</w:t>
            </w:r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44589" w:rsidRPr="00E44589" w:rsidRDefault="00E44589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>проект уведомления о несоответствии планируем</w:t>
            </w:r>
            <w:r w:rsidR="009820BC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строительств</w:t>
            </w:r>
            <w:r w:rsidR="009820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D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проект</w:t>
            </w:r>
            <w:proofErr w:type="gramStart"/>
            <w:r w:rsidR="001D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44589" w:rsidRPr="00E44589" w:rsidRDefault="00E44589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указанные в уведомлении параметры объекта индивидуального </w:t>
            </w:r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уведомления о планируемом строительстве;</w:t>
            </w:r>
            <w:proofErr w:type="gramEnd"/>
          </w:p>
          <w:p w:rsidR="00E44589" w:rsidRPr="00E44589" w:rsidRDefault="00E44589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proofErr w:type="gramStart"/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>указанных</w:t>
            </w:r>
            <w:proofErr w:type="gramEnd"/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      </w:r>
          </w:p>
          <w:p w:rsidR="00E44589" w:rsidRPr="00E44589" w:rsidRDefault="00E44589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      </w:r>
          </w:p>
          <w:p w:rsidR="00E44589" w:rsidRPr="00E44589" w:rsidRDefault="00E44589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>в срок, не превышающий десять рабочих дней,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</w:t>
            </w:r>
            <w:proofErr w:type="gramEnd"/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или регионального значения;</w:t>
            </w:r>
          </w:p>
          <w:p w:rsidR="00E44589" w:rsidRPr="00E44589" w:rsidRDefault="00E44589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>2) проект уведомления о соответствии планируем</w:t>
            </w:r>
            <w:r w:rsidR="00570BC1">
              <w:rPr>
                <w:rFonts w:ascii="Times New Roman" w:hAnsi="Times New Roman"/>
                <w:color w:val="000000"/>
                <w:sz w:val="24"/>
                <w:szCs w:val="24"/>
              </w:rPr>
              <w:t>ого строительств</w:t>
            </w:r>
            <w:r w:rsidR="001D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="001D3891" w:rsidRPr="001D3891">
              <w:rPr>
                <w:rFonts w:ascii="Times New Roman" w:hAnsi="Times New Roman"/>
                <w:color w:val="000000"/>
                <w:sz w:val="24"/>
                <w:szCs w:val="24"/>
              </w:rPr>
              <w:t>(далее – проект</w:t>
            </w:r>
            <w:proofErr w:type="gramStart"/>
            <w:r w:rsidR="001D3891" w:rsidRPr="001D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="001D3891" w:rsidRPr="001D389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44589" w:rsidRPr="00E44589" w:rsidRDefault="00E44589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проверки уведомления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окончании строительства</w:t>
            </w:r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>, и прилагаемых документов на соответствие требованиям действующего законодательства готовит:</w:t>
            </w:r>
          </w:p>
          <w:p w:rsidR="00E44589" w:rsidRPr="00E44589" w:rsidRDefault="00E44589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>1) проект уведомления о несоответствии построенн</w:t>
            </w:r>
            <w:r w:rsidR="00570BC1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</w:t>
            </w:r>
            <w:r w:rsidR="001D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проект</w:t>
            </w:r>
            <w:proofErr w:type="gramStart"/>
            <w:r w:rsidR="001D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указанием всех оснований для подготовки такого уведомления в следующих случаях:</w:t>
            </w:r>
          </w:p>
          <w:p w:rsidR="00E44589" w:rsidRPr="00E44589" w:rsidRDefault="00E44589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законами;</w:t>
            </w:r>
            <w:proofErr w:type="gramEnd"/>
          </w:p>
          <w:p w:rsidR="00E44589" w:rsidRPr="00E44589" w:rsidRDefault="00E44589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      </w:r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параметрам и (или</w:t>
            </w:r>
            <w:proofErr w:type="gramEnd"/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>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      </w:r>
          </w:p>
          <w:p w:rsidR="00E44589" w:rsidRPr="00E44589" w:rsidRDefault="00E44589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      </w:r>
          </w:p>
          <w:p w:rsidR="00E44589" w:rsidRPr="00E44589" w:rsidRDefault="00E44589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      </w:r>
            <w:proofErr w:type="gramEnd"/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такой объект капитального строительства не введен в эксплуатацию.</w:t>
            </w:r>
          </w:p>
          <w:p w:rsidR="00E44589" w:rsidRDefault="00E44589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>2) проект уведомления о соответствии построенн</w:t>
            </w:r>
            <w:r w:rsidR="001D3891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</w:t>
            </w:r>
            <w:r w:rsidR="00773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3AA1">
              <w:rPr>
                <w:rFonts w:ascii="Times New Roman" w:hAnsi="Times New Roman"/>
                <w:color w:val="000000"/>
                <w:sz w:val="24"/>
                <w:szCs w:val="24"/>
              </w:rPr>
              <w:t>(далее – проект</w:t>
            </w:r>
            <w:proofErr w:type="gramStart"/>
            <w:r w:rsidR="00773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случаях, не предусмотренных подпунктом 1 пункта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 w:rsidRPr="00E44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F1769" w:rsidRPr="00331320" w:rsidRDefault="00E44589" w:rsidP="001D3891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направляет </w:t>
            </w:r>
            <w:r w:rsidR="001D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на подписание руководителю органа, предоставляющего муниципальную услугу</w:t>
            </w:r>
          </w:p>
        </w:tc>
      </w:tr>
      <w:tr w:rsidR="001242A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3.2.4. </w:t>
            </w:r>
            <w:proofErr w:type="spellStart"/>
            <w:proofErr w:type="gramStart"/>
            <w:r w:rsidRPr="00331320">
              <w:rPr>
                <w:b/>
                <w:bCs/>
                <w:color w:val="000000"/>
                <w:szCs w:val="24"/>
              </w:rPr>
              <w:t>Продолжитель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</w:t>
            </w:r>
            <w:proofErr w:type="spellEnd"/>
            <w:proofErr w:type="gramEnd"/>
            <w:r w:rsidRPr="00331320">
              <w:rPr>
                <w:b/>
                <w:bCs/>
                <w:color w:val="000000"/>
                <w:szCs w:val="24"/>
              </w:rPr>
              <w:t xml:space="preserve"> и (или) максимальный срок выполнения административного действия</w:t>
            </w:r>
          </w:p>
        </w:tc>
        <w:tc>
          <w:tcPr>
            <w:tcW w:w="7087" w:type="dxa"/>
          </w:tcPr>
          <w:p w:rsidR="006D7AA7" w:rsidRDefault="006D7AA7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исполнения  административной процедуры составляет не более 7 </w:t>
            </w:r>
            <w:r w:rsidR="00E44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рабочих </w:t>
            </w: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дней с момента поступления документов </w:t>
            </w:r>
            <w:proofErr w:type="gramStart"/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ответственному</w:t>
            </w:r>
            <w:proofErr w:type="gramEnd"/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административной процедуры.</w:t>
            </w:r>
          </w:p>
          <w:p w:rsidR="002B1EF8" w:rsidRPr="00331320" w:rsidRDefault="006D7AA7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9097E"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случае представления 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49097E"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исчисляется со дня передачи МФЦ таких документов в орган, предоставляющий муниципальную услугу</w:t>
            </w:r>
          </w:p>
        </w:tc>
      </w:tr>
      <w:tr w:rsidR="00DD01E5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3.2.5. Критерии принятия решения</w:t>
            </w:r>
          </w:p>
        </w:tc>
        <w:tc>
          <w:tcPr>
            <w:tcW w:w="7087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r w:rsidR="00465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(отсутствие)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критериев, указанных в </w:t>
            </w:r>
            <w:r w:rsidR="00D1117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пункте</w:t>
            </w:r>
            <w:r w:rsidR="00E44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2.9 административного регламента</w:t>
            </w:r>
          </w:p>
        </w:tc>
      </w:tr>
      <w:tr w:rsidR="009572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E44589" w:rsidRDefault="006D7AA7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Результатом административной процедуры</w:t>
            </w:r>
            <w:r w:rsidR="000A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- уведомления)</w:t>
            </w: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</w:t>
            </w:r>
            <w:r w:rsidR="00E4458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74776" w:rsidRDefault="00174776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 соответствии планируемо</w:t>
            </w:r>
            <w:r w:rsidR="000745AF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174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строительств</w:t>
            </w:r>
            <w:r w:rsidR="000745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4776" w:rsidRDefault="00174776" w:rsidP="00E4458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</w:t>
            </w:r>
            <w:r w:rsidRPr="00174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несоответствии планируемо</w:t>
            </w:r>
            <w:r w:rsidR="006C7CDF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174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строительств</w:t>
            </w:r>
            <w:r w:rsidR="006C7C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4776" w:rsidRDefault="00174776" w:rsidP="001747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уведомление</w:t>
            </w:r>
            <w:r w:rsidR="00E44589">
              <w:rPr>
                <w:rFonts w:ascii="Times New Roman" w:eastAsia="Calibri" w:hAnsi="Times New Roman"/>
                <w:sz w:val="24"/>
                <w:szCs w:val="24"/>
              </w:rPr>
              <w:t xml:space="preserve"> о соответствии построенн</w:t>
            </w:r>
            <w:r w:rsidR="006C7CDF">
              <w:rPr>
                <w:rFonts w:ascii="Times New Roman" w:eastAsia="Calibri" w:hAnsi="Times New Roman"/>
                <w:sz w:val="24"/>
                <w:szCs w:val="24"/>
              </w:rPr>
              <w:t>ого</w:t>
            </w:r>
            <w:r w:rsidR="00E44589">
              <w:rPr>
                <w:rFonts w:ascii="Times New Roman" w:eastAsia="Calibri" w:hAnsi="Times New Roman"/>
                <w:sz w:val="24"/>
                <w:szCs w:val="24"/>
              </w:rPr>
              <w:t xml:space="preserve"> объекта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B1EF8" w:rsidRPr="00331320" w:rsidRDefault="00174776" w:rsidP="006C7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уведомление</w:t>
            </w:r>
            <w:r w:rsidR="00E44589">
              <w:rPr>
                <w:rFonts w:ascii="Times New Roman" w:eastAsia="Calibri" w:hAnsi="Times New Roman"/>
                <w:sz w:val="24"/>
                <w:szCs w:val="24"/>
              </w:rPr>
              <w:t xml:space="preserve"> о несоответствии построенн</w:t>
            </w:r>
            <w:r w:rsidR="006C7CDF">
              <w:rPr>
                <w:rFonts w:ascii="Times New Roman" w:eastAsia="Calibri" w:hAnsi="Times New Roman"/>
                <w:sz w:val="24"/>
                <w:szCs w:val="24"/>
              </w:rPr>
              <w:t>ого</w:t>
            </w:r>
            <w:r w:rsidR="00E44589">
              <w:rPr>
                <w:rFonts w:ascii="Times New Roman" w:eastAsia="Calibri" w:hAnsi="Times New Roman"/>
                <w:sz w:val="24"/>
                <w:szCs w:val="24"/>
              </w:rPr>
              <w:t xml:space="preserve"> объекта </w:t>
            </w:r>
          </w:p>
        </w:tc>
      </w:tr>
      <w:tr w:rsidR="006D7AA7" w:rsidRPr="00331320" w:rsidTr="002C12E4">
        <w:tc>
          <w:tcPr>
            <w:tcW w:w="9639" w:type="dxa"/>
            <w:gridSpan w:val="2"/>
            <w:vAlign w:val="center"/>
          </w:tcPr>
          <w:p w:rsidR="006D7AA7" w:rsidRPr="00331320" w:rsidRDefault="00F16988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6D7AA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Административная процедура </w:t>
            </w:r>
            <w:r w:rsidR="00317C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6D7AA7" w:rsidRPr="00331320" w:rsidRDefault="006D7AA7" w:rsidP="006C7CD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40D32" w:rsidRP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Выдача </w:t>
            </w:r>
            <w:r w:rsidR="001033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уведомления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240D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.1. Юридические факты, необходимые для начала </w:t>
            </w:r>
            <w:proofErr w:type="spellStart"/>
            <w:proofErr w:type="gramStart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</w:t>
            </w:r>
            <w:r w:rsid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стративного</w:t>
            </w:r>
            <w:proofErr w:type="spellEnd"/>
            <w:proofErr w:type="gramEnd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6D7AA7" w:rsidRPr="00331320" w:rsidRDefault="00F16988" w:rsidP="0017477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данной административной процедуры является подписание руководителем органа, предоставляющего муниципальную услугу, </w:t>
            </w:r>
            <w:r w:rsidR="00174776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240D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.2. Сведения о должностном лице (органе), </w:t>
            </w:r>
            <w:proofErr w:type="gramStart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</w:t>
            </w:r>
            <w:r w:rsid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</w:t>
            </w:r>
            <w:proofErr w:type="gramEnd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 выполнение административного 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Ответственным за исполнение административной процедуры является специалист отдела архитектуры, градостроительства и коммунального хозяйства </w:t>
            </w:r>
            <w:proofErr w:type="gramStart"/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.3. Содержание административного действия</w:t>
            </w:r>
          </w:p>
        </w:tc>
        <w:tc>
          <w:tcPr>
            <w:tcW w:w="7087" w:type="dxa"/>
          </w:tcPr>
          <w:p w:rsidR="00F16988" w:rsidRPr="00F16988" w:rsidRDefault="00F16988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 административной процедуры выда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 w:rsidR="00174776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аявителю.</w:t>
            </w:r>
          </w:p>
          <w:p w:rsidR="00F16988" w:rsidRDefault="00F16988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="00174776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вручается </w:t>
            </w:r>
            <w:proofErr w:type="gramStart"/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ответственным</w:t>
            </w:r>
            <w:proofErr w:type="gramEnd"/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ние административной процедуры З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аявителю под роспись не позднее срока предоставления муниципальной услуги.</w:t>
            </w:r>
          </w:p>
          <w:p w:rsidR="0033013B" w:rsidRDefault="0033013B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13B">
              <w:rPr>
                <w:rFonts w:ascii="Times New Roman" w:hAnsi="Times New Roman"/>
                <w:sz w:val="24"/>
                <w:szCs w:val="24"/>
              </w:rPr>
              <w:t>В случае обращения за получением муниципальной услуги в МФЦ</w:t>
            </w:r>
            <w:r w:rsidR="00174776"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Pr="0033013B">
              <w:rPr>
                <w:rFonts w:ascii="Times New Roman" w:hAnsi="Times New Roman"/>
                <w:sz w:val="24"/>
                <w:szCs w:val="24"/>
              </w:rPr>
              <w:t xml:space="preserve"> Заявитель получает в МФЦ, если иной способ не указан Заявителем</w:t>
            </w:r>
          </w:p>
          <w:p w:rsidR="006D7AA7" w:rsidRPr="00331320" w:rsidRDefault="006D7AA7" w:rsidP="0017477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 xml:space="preserve">.4. </w:t>
            </w:r>
            <w:proofErr w:type="spellStart"/>
            <w:proofErr w:type="gramStart"/>
            <w:r w:rsidRPr="00331320">
              <w:rPr>
                <w:b/>
                <w:bCs/>
                <w:color w:val="000000"/>
                <w:szCs w:val="24"/>
              </w:rPr>
              <w:t>Продолжитель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</w:t>
            </w:r>
            <w:proofErr w:type="spellEnd"/>
            <w:proofErr w:type="gramEnd"/>
            <w:r w:rsidRPr="00331320">
              <w:rPr>
                <w:b/>
                <w:bCs/>
                <w:color w:val="000000"/>
                <w:szCs w:val="24"/>
              </w:rPr>
              <w:t xml:space="preserve"> и (или) макси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мальный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срок выполнения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админи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стративного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6D7AA7" w:rsidRPr="00331320" w:rsidRDefault="00240D32" w:rsidP="007718EF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исполнения данной административной процедуры составляет не позднее </w:t>
            </w:r>
            <w:r w:rsidR="00174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рабочих дней со дня подачи </w:t>
            </w:r>
            <w:r w:rsidR="007718EF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документов, предусмотренных п. 2.6 административного регламента</w:t>
            </w:r>
            <w:r w:rsidR="00174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Заявителем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.5. Критерии принятия решения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6D7AA7" w:rsidRPr="00331320" w:rsidRDefault="00F16988" w:rsidP="001033C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Результатом административной процедуры является выдача 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аявителю </w:t>
            </w:r>
            <w:r w:rsidR="001033C2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</w:p>
        </w:tc>
      </w:tr>
      <w:tr w:rsidR="006D7AA7" w:rsidRPr="00331320" w:rsidTr="002C12E4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Формы </w:t>
            </w:r>
            <w:proofErr w:type="gram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4.1. Порядок </w:t>
            </w:r>
            <w:proofErr w:type="spellStart"/>
            <w:proofErr w:type="gramStart"/>
            <w:r w:rsidRPr="00331320">
              <w:rPr>
                <w:b/>
                <w:bCs/>
                <w:color w:val="000000"/>
                <w:szCs w:val="24"/>
              </w:rPr>
              <w:t>осуще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ствления</w:t>
            </w:r>
            <w:proofErr w:type="spellEnd"/>
            <w:proofErr w:type="gramEnd"/>
            <w:r w:rsidRPr="00331320">
              <w:rPr>
                <w:b/>
                <w:bCs/>
                <w:color w:val="000000"/>
                <w:szCs w:val="24"/>
              </w:rPr>
              <w:t xml:space="preserve"> текущего контроля за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соблю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дением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исполне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нием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должностными лицами,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муници</w:t>
            </w:r>
            <w:proofErr w:type="spellEnd"/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пальнымислужащи</w:t>
            </w:r>
            <w:proofErr w:type="spellEnd"/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ми органа, предо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ставляющегомуни</w:t>
            </w:r>
            <w:proofErr w:type="spellEnd"/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положений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регла</w:t>
            </w:r>
            <w:proofErr w:type="spellEnd"/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мента и иных норма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тивных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правовых актов,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устанавлива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ющих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требования к предоставлению муниципальной услуги, а также принятием ими решений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контроль предоставления муниципальной услуги возложен на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заместителя главы</w:t>
            </w:r>
            <w:r w:rsidR="00771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развитию территории, руководителя отдела по связям с общественностью и внутренней политике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7AA7" w:rsidRPr="00331320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определённых административным регламентом, осуществляется заведующим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отделом архитектуры, градо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строительства и коммунального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хозяйств</w:t>
            </w:r>
            <w:proofErr w:type="gramStart"/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gramEnd"/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главным архитектором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ЗАТО Звёздный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17C86" w:rsidRDefault="006D7AA7" w:rsidP="00317C86">
            <w:pPr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 w:rsidRP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полнотой и </w:t>
            </w:r>
            <w:r w:rsidRP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качеством предоставления муниципальной услуги</w:t>
            </w:r>
          </w:p>
        </w:tc>
        <w:tc>
          <w:tcPr>
            <w:tcW w:w="7087" w:type="dxa"/>
          </w:tcPr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      </w:r>
          </w:p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      </w:r>
          </w:p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Основаниями для проведения внеплановых проверок полноты и качества предоставления муниципальной услуги являются:</w:t>
            </w:r>
          </w:p>
          <w:p w:rsidR="006D7AA7" w:rsidRPr="00317C86" w:rsidRDefault="006D7AA7" w:rsidP="00317C86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информации о нарушении положений административного регламента;</w:t>
            </w:r>
          </w:p>
          <w:p w:rsidR="006D7AA7" w:rsidRPr="00317C86" w:rsidRDefault="006D7AA7" w:rsidP="00317C86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поручение руководителя органа, предоставляющего муниципальную услугу.</w:t>
            </w:r>
          </w:p>
          <w:p w:rsidR="006D7AA7" w:rsidRPr="00317C86" w:rsidRDefault="006D7AA7" w:rsidP="00317C86">
            <w:pPr>
              <w:suppressLineNumbers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 оформляются актом, в котором отмечаются выявленные недостатки и предложения по их устранению.</w:t>
            </w:r>
          </w:p>
          <w:p w:rsidR="006D7AA7" w:rsidRPr="00317C86" w:rsidRDefault="006D7AA7" w:rsidP="00317C86">
            <w:pPr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</w:t>
            </w:r>
            <w:hyperlink r:id="rId19" w:history="1">
              <w:r w:rsidRPr="00317C86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4.3. Требования к порядку и формам </w:t>
            </w:r>
            <w:proofErr w:type="gramStart"/>
            <w:r w:rsidRPr="00331320">
              <w:rPr>
                <w:b/>
                <w:bCs/>
                <w:color w:val="000000"/>
                <w:szCs w:val="24"/>
              </w:rPr>
              <w:t>контроля за</w:t>
            </w:r>
            <w:proofErr w:type="gramEnd"/>
            <w:r w:rsidRPr="00331320">
              <w:rPr>
                <w:b/>
                <w:bCs/>
                <w:color w:val="000000"/>
                <w:szCs w:val="24"/>
              </w:rPr>
              <w:t xml:space="preserve">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 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предоставлением муниципальной услуги, в том числе со стороны граждан, их объединений и организаций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осуществляется путём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      </w:r>
          </w:p>
          <w:p w:rsidR="006D7AA7" w:rsidRPr="00331320" w:rsidRDefault="006D7AA7" w:rsidP="00317C86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      </w:r>
            <w:proofErr w:type="gramEnd"/>
          </w:p>
        </w:tc>
      </w:tr>
      <w:tr w:rsidR="006D7AA7" w:rsidRPr="00331320" w:rsidTr="00027CCE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П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6D7AA7" w:rsidRPr="00331320" w:rsidTr="00027CCE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5.1.1. Информация для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его праве подать жалобу на решение и (или) действие (</w:t>
            </w:r>
            <w:proofErr w:type="spellStart"/>
            <w:proofErr w:type="gramStart"/>
            <w:r w:rsidRPr="00331320">
              <w:rPr>
                <w:b/>
                <w:bCs/>
                <w:color w:val="000000"/>
                <w:szCs w:val="24"/>
              </w:rPr>
              <w:t>бездейст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вие</w:t>
            </w:r>
            <w:proofErr w:type="spellEnd"/>
            <w:proofErr w:type="gramEnd"/>
            <w:r w:rsidRPr="00331320">
              <w:rPr>
                <w:b/>
                <w:bCs/>
                <w:color w:val="000000"/>
                <w:szCs w:val="24"/>
              </w:rPr>
              <w:t>) органа, предо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ставляющегомуни</w:t>
            </w:r>
            <w:proofErr w:type="spellEnd"/>
            <w:r w:rsidR="00317C86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должностных лиц органа, </w:t>
            </w:r>
            <w:proofErr w:type="spellStart"/>
            <w:r w:rsidR="00317C86">
              <w:rPr>
                <w:b/>
                <w:bCs/>
                <w:color w:val="000000"/>
                <w:szCs w:val="24"/>
              </w:rPr>
              <w:t>предостав-ля</w:t>
            </w:r>
            <w:r w:rsidRPr="00331320">
              <w:rPr>
                <w:b/>
                <w:bCs/>
                <w:color w:val="000000"/>
                <w:szCs w:val="24"/>
              </w:rPr>
              <w:t>ющегомуници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>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либо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муниципаль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служащих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Заявит</w:t>
            </w:r>
            <w:r w:rsidRPr="00331320">
              <w:rPr>
                <w:color w:val="000000"/>
                <w:szCs w:val="24"/>
              </w:rPr>
              <w:t xml:space="preserve">ель имеет право на обжалование в </w:t>
            </w:r>
            <w:proofErr w:type="gramStart"/>
            <w:r w:rsidRPr="00331320">
              <w:rPr>
                <w:color w:val="000000"/>
                <w:szCs w:val="24"/>
              </w:rPr>
              <w:t>администрацию</w:t>
            </w:r>
            <w:proofErr w:type="gramEnd"/>
            <w:r w:rsidRPr="00331320">
              <w:rPr>
                <w:color w:val="000000"/>
                <w:szCs w:val="24"/>
              </w:rPr>
              <w:t xml:space="preserve"> ЗАТО Звёздный действий (бездействия) и решений ответственных должностных лиц, участвующих в предоставлении муниципальной услуги, в досудебном (внесудебном) порядке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5.1.2. П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редмет досудебного (внесудебного) обжалования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Предметом досудебного (внесудебного) обжалования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елем решений и действий (бездействия) органа, предоставляющего муниципальную услугу, либо муниципального служащего может стать: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нарушение срока регистрации запроса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о предоставлении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2) нарушение срока предоставления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3) требование у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отказ в приёме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вления муниципальной услуги, у 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6) затребование с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D7AA7" w:rsidRPr="00331320" w:rsidRDefault="006D7AA7" w:rsidP="00317C86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proofErr w:type="gramStart"/>
            <w:r w:rsidRPr="00331320">
              <w:rPr>
                <w:rFonts w:eastAsia="Calibri"/>
                <w:color w:val="000000"/>
                <w:szCs w:val="24"/>
              </w:rPr>
      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</w:t>
            </w:r>
            <w:r>
              <w:rPr>
                <w:rFonts w:eastAsia="Calibri"/>
                <w:color w:val="000000"/>
                <w:szCs w:val="24"/>
              </w:rPr>
              <w:t>и</w:t>
            </w:r>
            <w:r w:rsidRPr="00331320">
              <w:rPr>
                <w:rFonts w:eastAsia="Calibri"/>
                <w:color w:val="000000"/>
                <w:szCs w:val="24"/>
              </w:rPr>
              <w:t xml:space="preserve"> установленного срока таких исправлений</w:t>
            </w:r>
            <w:proofErr w:type="gramEnd"/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5.1.3. Основания для начала процедуры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Орган, предоставляющий муниципальную услугу, обеспечивает информирование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Основанием для начала досудебного (внесудебного) обжалования является подача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елем жалобы в письменной форме на бумажном носителе, в электронной форме в </w:t>
            </w:r>
            <w:proofErr w:type="gramStart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администрацию</w:t>
            </w:r>
            <w:proofErr w:type="gramEnd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ЗАТО Звёздный, МФЦ.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самоуправления, Единого портала, Регионального портала, а также может быть принята при личном приёме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Жалоба должна содержать: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 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2) фамилию, имя, отчество (последнее </w:t>
            </w:r>
            <w:r w:rsidR="007718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 наличии), сведения о месте жительства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еля-физического лица либо наименование, сведения о месте нахождения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</w:t>
            </w:r>
            <w:r w:rsidR="00740B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ю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елю;</w:t>
            </w:r>
            <w:proofErr w:type="gramEnd"/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4) доводы, на основании которых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елем могут быть представлены документы (при наличии), подтверждающие доводы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еля, либо их копии.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случае если жалоба подаётся через представителя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еля, также представляется документ, подтверждающий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еля. В качестве документа, подтверждающего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еля, может быть </w:t>
            </w:r>
            <w:proofErr w:type="gramStart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представлена</w:t>
            </w:r>
            <w:proofErr w:type="gramEnd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оформленная в соответствии с законодательством Российской Федерации доверенность (для физических лиц);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оформленная в соответствии с законодательством Российской Федерации доверенность, заверенная печатью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 и подписанная руководителем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или уполномоченным этим руководителем лицом (для юридических лиц);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без доверенности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5.1.4. Права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Заявитель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 право:</w:t>
            </w:r>
          </w:p>
          <w:p w:rsidR="006D7AA7" w:rsidRPr="00331320" w:rsidRDefault="006D7AA7" w:rsidP="00740B97">
            <w:pPr>
              <w:pStyle w:val="11"/>
              <w:spacing w:line="228" w:lineRule="auto"/>
              <w:ind w:left="0"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получить, а должностные лица, муниципальные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получать достоверную информацию о деятельности </w:t>
            </w:r>
            <w:proofErr w:type="gramStart"/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Звёздный;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обосновывать необходимость получения запрашиваемой информации о деятельности </w:t>
            </w:r>
            <w:proofErr w:type="gramStart"/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Звёздный, доступ к которой не ограничен;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обжаловать в установленном порядке решения и (или) действия (бездействие) </w:t>
            </w:r>
            <w:proofErr w:type="gramStart"/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Звёздный, её должностных лиц, нарушающие право на доступ к информации о деятельности администрации ЗАТО Звёздный и установленный порядок его реализации;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требовать в установленном законом порядке возмещения вреда, причинённого нарушением его права на доступ к информации о деятельности </w:t>
            </w:r>
            <w:proofErr w:type="gramStart"/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Звёздный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5.1.5. Орган, предо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ставляющиймуни</w:t>
            </w:r>
            <w:proofErr w:type="spellEnd"/>
            <w:r w:rsidR="00740B97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и уполномоченные на 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рассмотрение жалобы </w:t>
            </w:r>
            <w:proofErr w:type="spellStart"/>
            <w:proofErr w:type="gramStart"/>
            <w:r w:rsidRPr="00331320">
              <w:rPr>
                <w:b/>
                <w:bCs/>
                <w:color w:val="000000"/>
                <w:szCs w:val="24"/>
              </w:rPr>
              <w:t>должност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ные</w:t>
            </w:r>
            <w:proofErr w:type="spellEnd"/>
            <w:proofErr w:type="gramEnd"/>
            <w:r w:rsidRPr="00331320">
              <w:rPr>
                <w:b/>
                <w:bCs/>
                <w:color w:val="000000"/>
                <w:szCs w:val="24"/>
              </w:rPr>
              <w:t xml:space="preserve"> лица, которым может быть направлена жалоба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Жалоба на решение и действие (бездействие) органа, предоставляющего муниципальную услугу, должностного лица, муниципального служащего органа, предоставляющего муниципальную услугу, подаётся в письменной форме, в том 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числе при личном приёме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еля, или в электронной форме в орган, предоставляющий муниципальную услугу</w:t>
            </w:r>
            <w:r w:rsidR="00740B97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Жалоба на решение, принятое руководителем органа, предоставляющего муниципальную услугу, подаётся главе муниципального образования Пермского края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5.1.6. Сроки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регистрации не позднее следующего рабочего дня со дня её поступления.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подаётся через МФЦ, срок рассмотрения жалобы исчисляется со дня регистрации жалобы в органе, предоставляющем муниципальную услугу.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муниципальным служащим, наделённым полномочиями по рассмотрению жалоб, в течение 15 рабочих дней со дня её регистрации.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обжалования отказа органа, предоставляющего муниципальную услугу, либо должностных лиц, муниципальных служащих в приёме документов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 либо в исправлении допущенных опечаток и ошибок или в случае обжалования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нарушения установленного срока таких исправлений, жалоба рассматривается в течение 5 рабочих дней со дня её регистрации.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елю в виде письменного ответа на бланке письма </w:t>
            </w: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за подписью главы администрации ЗАТО Звёздный.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рассмотрении жалобы проводится проверка с целью выявления и устранения нарушений прав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проверке используется информация, представленная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5.1.7. Результат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решение об удовлетворении жалобы либо об отказе в её удовлетворении в форме акта органа, предоставляющего муниципальную услугу.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результата муниципальной услуги не позднее 5 рабочих дней со дня принятия решения, если иное не установлено законодательством Российской Федерации, Пермского края.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установления в ходе или по результатам </w:t>
            </w: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отказывает в удовлетворении жалобы в следующих случаях: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3) наличие решения по жалобе, принятого ранее в соответствии с требованиями настоящего 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 регламента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отношении того 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и по тому же предмету жалобы.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прочитать какую-либо часть текста жалобы, фамилию, имя, отчество (при наличии) и (или) почтовый адрес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еля, указанные в жалобе, ответ на жалобу не даётся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со дня регистрации жалобы сообщается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</w:t>
            </w:r>
            <w:proofErr w:type="gram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, если его фамилия и почтовый адрес поддаются прочтению.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в письменной форме.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дня, следующего за днём принятия решения,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елю в письменной форме и по желанию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в электронной форме направляется мотивированный ответ о результатах рассмотрения жалобы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5.1.8. Порядок информирования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результатах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не позднее дня, следующего за днём принятия решения, в письменной форме.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желанию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ответ по результатам рассмотрения жалобы представляется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ответе по результатам рассмотрения жалобы указываются: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 наименование органа, рассмотревшего жалобу, должность, фамилия, имя, отчество (при наличии) его должностного лица, принявшего решение по жалобе;</w:t>
            </w:r>
            <w:proofErr w:type="gramEnd"/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2) номер, дата, место принятия решения, включая сведения о должностном лице, решение или действие (бездействие) которого обжалуется;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 фамилия, имя, отчество (при наличии) или 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4) основания для принятия решения по жалобе;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5) принятое по жалобе решение;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признана обоснованной</w:t>
            </w:r>
            <w:r w:rsidR="00740B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сроки устранения выявленных нарушений, в том числе срок предоставления результата муниципальной услуги;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порядке обжалования принятого по жалобе решения</w:t>
            </w:r>
          </w:p>
        </w:tc>
      </w:tr>
      <w:tr w:rsidR="006D7AA7" w:rsidRPr="00331320" w:rsidTr="002170B7">
        <w:tc>
          <w:tcPr>
            <w:tcW w:w="9639" w:type="dxa"/>
            <w:gridSpan w:val="2"/>
            <w:vAlign w:val="center"/>
          </w:tcPr>
          <w:p w:rsidR="006D7AA7" w:rsidRPr="00331320" w:rsidRDefault="006D7AA7" w:rsidP="00740B97">
            <w:pPr>
              <w:spacing w:line="228" w:lineRule="auto"/>
              <w:ind w:firstLine="5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5.2. Судебный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5.2.1. Сроки обжалования</w:t>
            </w:r>
          </w:p>
        </w:tc>
        <w:tc>
          <w:tcPr>
            <w:tcW w:w="7087" w:type="dxa"/>
          </w:tcPr>
          <w:p w:rsidR="006D7AA7" w:rsidRPr="00331320" w:rsidRDefault="0064075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Заявление может быть подано в суд или в арбитражный суд в течение трёх месяцев со дня, когда гражданину, организации стало известно о нарушении их прав и законных интересов, если иное не установлено федеральным законом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5.2.2. Юрисдикция суда, в который подаётся соответствующее заявление, в соответствии с законодательством Российской Федерации</w:t>
            </w:r>
          </w:p>
        </w:tc>
        <w:tc>
          <w:tcPr>
            <w:tcW w:w="7087" w:type="dxa"/>
          </w:tcPr>
          <w:p w:rsidR="0064075F" w:rsidRPr="00331320" w:rsidRDefault="0064075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Жалоба подаётся по усмотрению </w:t>
            </w:r>
            <w:r>
              <w:rPr>
                <w:color w:val="000000"/>
                <w:szCs w:val="24"/>
              </w:rPr>
              <w:t>Заявит</w:t>
            </w:r>
            <w:r w:rsidRPr="00331320">
              <w:rPr>
                <w:color w:val="000000"/>
                <w:szCs w:val="24"/>
              </w:rPr>
              <w:t xml:space="preserve">еля в суд </w:t>
            </w:r>
            <w:r>
              <w:rPr>
                <w:color w:val="000000"/>
                <w:szCs w:val="24"/>
              </w:rPr>
              <w:t xml:space="preserve">или в арбитражный суд </w:t>
            </w:r>
            <w:r w:rsidRPr="00331320">
              <w:rPr>
                <w:color w:val="000000"/>
                <w:szCs w:val="24"/>
              </w:rPr>
              <w:t>по месту его жительства</w:t>
            </w:r>
            <w:r>
              <w:rPr>
                <w:color w:val="000000"/>
                <w:szCs w:val="24"/>
              </w:rPr>
              <w:t>, по месту нахождения юридического лица</w:t>
            </w:r>
            <w:r w:rsidRPr="00331320">
              <w:rPr>
                <w:color w:val="000000"/>
                <w:szCs w:val="24"/>
              </w:rPr>
              <w:t xml:space="preserve"> либо по месту нахождения </w:t>
            </w:r>
            <w:proofErr w:type="gramStart"/>
            <w:r w:rsidRPr="00331320">
              <w:rPr>
                <w:color w:val="000000"/>
                <w:szCs w:val="24"/>
              </w:rPr>
              <w:t>администрации</w:t>
            </w:r>
            <w:proofErr w:type="gramEnd"/>
            <w:r w:rsidRPr="00331320">
              <w:rPr>
                <w:color w:val="000000"/>
                <w:szCs w:val="24"/>
              </w:rPr>
              <w:t xml:space="preserve"> ЗАТО Звёздный (в Пермский районный суд по адресу: </w:t>
            </w:r>
            <w:smartTag w:uri="urn:schemas-microsoft-com:office:smarttags" w:element="metricconverter">
              <w:smartTagPr>
                <w:attr w:name="ProductID" w:val="614065, г"/>
              </w:smartTagPr>
              <w:r w:rsidRPr="00331320">
                <w:rPr>
                  <w:color w:val="000000"/>
                  <w:szCs w:val="24"/>
                </w:rPr>
                <w:t>614065, г</w:t>
              </w:r>
            </w:smartTag>
            <w:r w:rsidRPr="00331320">
              <w:rPr>
                <w:color w:val="000000"/>
                <w:szCs w:val="24"/>
              </w:rPr>
              <w:t xml:space="preserve">. Пермь, ул. 2-ая </w:t>
            </w:r>
            <w:proofErr w:type="spellStart"/>
            <w:r w:rsidRPr="00331320">
              <w:rPr>
                <w:color w:val="000000"/>
                <w:szCs w:val="24"/>
              </w:rPr>
              <w:t>Красавинская</w:t>
            </w:r>
            <w:proofErr w:type="spellEnd"/>
            <w:r w:rsidRPr="00331320">
              <w:rPr>
                <w:color w:val="000000"/>
                <w:szCs w:val="24"/>
              </w:rPr>
              <w:t>, 86а).</w:t>
            </w:r>
          </w:p>
          <w:p w:rsidR="006D7AA7" w:rsidRPr="00331320" w:rsidRDefault="0064075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>В заявлении указывается, какие решения, действия (бездействие) должны быть признаны незаконными, какие права и свободы лица нарушены этими решениями, действиями (бездействием)</w:t>
            </w:r>
          </w:p>
        </w:tc>
      </w:tr>
      <w:tr w:rsidR="006D7AA7" w:rsidRPr="00331320" w:rsidTr="002170B7">
        <w:tc>
          <w:tcPr>
            <w:tcW w:w="9639" w:type="dxa"/>
            <w:gridSpan w:val="2"/>
            <w:vAlign w:val="center"/>
          </w:tcPr>
          <w:p w:rsidR="006D7AA7" w:rsidRPr="00331320" w:rsidRDefault="006D7AA7" w:rsidP="00740B97">
            <w:pPr>
              <w:spacing w:line="228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Приложения к административному регламенту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Приложение 1 </w:t>
            </w:r>
          </w:p>
        </w:tc>
        <w:tc>
          <w:tcPr>
            <w:tcW w:w="7087" w:type="dxa"/>
          </w:tcPr>
          <w:p w:rsidR="006D7AA7" w:rsidRPr="00331320" w:rsidRDefault="006D7AA7" w:rsidP="009820BC">
            <w:pPr>
              <w:pStyle w:val="ConsPlusTitle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Форма </w:t>
            </w:r>
            <w:r w:rsidR="00F42F0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уведомления </w:t>
            </w:r>
            <w:r w:rsidR="00F42F07" w:rsidRPr="00F42F0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 </w:t>
            </w:r>
            <w:proofErr w:type="gramStart"/>
            <w:r w:rsidR="00F42F07" w:rsidRPr="00F42F0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планируемых</w:t>
            </w:r>
            <w:proofErr w:type="gramEnd"/>
            <w:r w:rsidR="00F42F07" w:rsidRPr="00F42F0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строительстве или реконструкции объекта</w:t>
            </w:r>
            <w:r w:rsidR="00982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F42F07" w:rsidRPr="00F42F0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индивидуального жилищного строительства или садового дома</w:t>
            </w:r>
          </w:p>
        </w:tc>
      </w:tr>
      <w:tr w:rsidR="00F42F07" w:rsidRPr="00331320" w:rsidTr="00823A04">
        <w:tc>
          <w:tcPr>
            <w:tcW w:w="2552" w:type="dxa"/>
          </w:tcPr>
          <w:p w:rsidR="00F42F07" w:rsidRPr="00331320" w:rsidRDefault="00F42F07" w:rsidP="00740B97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Приложение 2</w:t>
            </w:r>
          </w:p>
        </w:tc>
        <w:tc>
          <w:tcPr>
            <w:tcW w:w="7087" w:type="dxa"/>
          </w:tcPr>
          <w:p w:rsidR="00F42F07" w:rsidRPr="00331320" w:rsidRDefault="00F42F07" w:rsidP="00F42F07">
            <w:pPr>
              <w:pStyle w:val="ConsPlusTitle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Форма уведомления </w:t>
            </w:r>
            <w:r w:rsidRPr="00F42F0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 изменении параме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тров планируемого строительства </w:t>
            </w:r>
            <w:r w:rsidRPr="00F42F0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или реконструкции объекта индивидуального жилищного строительства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F42F0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или садового дома</w:t>
            </w:r>
          </w:p>
        </w:tc>
      </w:tr>
      <w:tr w:rsidR="009820BC" w:rsidRPr="00331320" w:rsidTr="00823A04">
        <w:tc>
          <w:tcPr>
            <w:tcW w:w="2552" w:type="dxa"/>
          </w:tcPr>
          <w:p w:rsidR="009820BC" w:rsidRDefault="009820BC" w:rsidP="00740B97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Приложение 2.1</w:t>
            </w:r>
          </w:p>
        </w:tc>
        <w:tc>
          <w:tcPr>
            <w:tcW w:w="7087" w:type="dxa"/>
          </w:tcPr>
          <w:p w:rsidR="009820BC" w:rsidRDefault="009820BC" w:rsidP="009820BC">
            <w:pPr>
              <w:pStyle w:val="ConsPlusTitle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Форма уведомления </w:t>
            </w:r>
            <w:r w:rsidRPr="00982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 соответствии указанных в уведомлении о планируемых строительстве или реконструкции объекта индивидуального жилищного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982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строительства или садового дома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          строительства или садового дома </w:t>
            </w:r>
            <w:proofErr w:type="gramStart"/>
            <w:r w:rsidRPr="00982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</w:t>
            </w:r>
            <w:proofErr w:type="gramEnd"/>
            <w:r w:rsidRPr="00982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земельном участк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</w:t>
            </w:r>
          </w:p>
        </w:tc>
      </w:tr>
      <w:tr w:rsidR="009820BC" w:rsidRPr="00331320" w:rsidTr="00823A04">
        <w:tc>
          <w:tcPr>
            <w:tcW w:w="2552" w:type="dxa"/>
          </w:tcPr>
          <w:p w:rsidR="009820BC" w:rsidRDefault="009820BC" w:rsidP="00740B97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Приложение 2.2</w:t>
            </w:r>
          </w:p>
        </w:tc>
        <w:tc>
          <w:tcPr>
            <w:tcW w:w="7087" w:type="dxa"/>
          </w:tcPr>
          <w:p w:rsidR="009820BC" w:rsidRDefault="009820BC" w:rsidP="009820BC">
            <w:pPr>
              <w:pStyle w:val="ConsPlusTitle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Форма уведомления </w:t>
            </w:r>
            <w:r w:rsidRPr="00982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не</w:t>
            </w:r>
            <w:r w:rsidRPr="00982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соответствии указанных в уведомлении о планируемых строительстве или реконструкции объекта индивидуального жилищного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982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строительства или садового дома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          строительства или садового дома </w:t>
            </w:r>
            <w:proofErr w:type="gramStart"/>
            <w:r w:rsidRPr="00982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</w:t>
            </w:r>
            <w:proofErr w:type="gramEnd"/>
            <w:r w:rsidRPr="009820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земельном участк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</w:t>
            </w:r>
          </w:p>
        </w:tc>
      </w:tr>
      <w:tr w:rsidR="00F42F07" w:rsidRPr="00331320" w:rsidTr="00823A04">
        <w:tc>
          <w:tcPr>
            <w:tcW w:w="2552" w:type="dxa"/>
          </w:tcPr>
          <w:p w:rsidR="00F42F07" w:rsidRPr="00331320" w:rsidRDefault="00F42F07" w:rsidP="00740B97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Приложение 3</w:t>
            </w:r>
          </w:p>
        </w:tc>
        <w:tc>
          <w:tcPr>
            <w:tcW w:w="7087" w:type="dxa"/>
          </w:tcPr>
          <w:p w:rsidR="00F42F07" w:rsidRPr="00331320" w:rsidRDefault="00F42F07" w:rsidP="00F42F07">
            <w:pPr>
              <w:pStyle w:val="ConsPlusTitle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Форма уведомления </w:t>
            </w:r>
            <w:r w:rsidRPr="00F42F0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 окончании строител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ьства или реконструкции объекта </w:t>
            </w:r>
            <w:r w:rsidRPr="00F42F0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индивидуального жилищного строительства или садового дома</w:t>
            </w:r>
          </w:p>
        </w:tc>
      </w:tr>
      <w:tr w:rsidR="009820BC" w:rsidRPr="00331320" w:rsidTr="00823A04">
        <w:tc>
          <w:tcPr>
            <w:tcW w:w="2552" w:type="dxa"/>
          </w:tcPr>
          <w:p w:rsidR="009820BC" w:rsidRDefault="009820BC" w:rsidP="00740B97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Приложение 3.1</w:t>
            </w:r>
          </w:p>
        </w:tc>
        <w:tc>
          <w:tcPr>
            <w:tcW w:w="7087" w:type="dxa"/>
          </w:tcPr>
          <w:p w:rsidR="009820BC" w:rsidRPr="009820BC" w:rsidRDefault="009820BC" w:rsidP="009820B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9820B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Форма уведомления о </w:t>
            </w:r>
            <w:r w:rsidRPr="009820B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соответствии </w:t>
            </w:r>
            <w:proofErr w:type="gramStart"/>
            <w:r w:rsidRPr="009820B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построенных</w:t>
            </w:r>
            <w:proofErr w:type="gramEnd"/>
            <w:r w:rsidRPr="009820B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9820B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требованиям законодательства о градостроительной деятельности</w:t>
            </w:r>
          </w:p>
          <w:p w:rsidR="009820BC" w:rsidRDefault="009820BC" w:rsidP="00F42F07">
            <w:pPr>
              <w:pStyle w:val="ConsPlusTitle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9820BC" w:rsidRPr="00331320" w:rsidTr="00823A04">
        <w:tc>
          <w:tcPr>
            <w:tcW w:w="2552" w:type="dxa"/>
          </w:tcPr>
          <w:p w:rsidR="009820BC" w:rsidRDefault="009820BC" w:rsidP="00740B97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Приложение 3.2</w:t>
            </w:r>
          </w:p>
        </w:tc>
        <w:tc>
          <w:tcPr>
            <w:tcW w:w="7087" w:type="dxa"/>
          </w:tcPr>
          <w:p w:rsidR="009820BC" w:rsidRPr="009820BC" w:rsidRDefault="009820BC" w:rsidP="009820B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9820B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Форма уведомления о 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не</w:t>
            </w:r>
            <w:r w:rsidRPr="009820B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соответствии </w:t>
            </w:r>
            <w:proofErr w:type="gramStart"/>
            <w:r w:rsidRPr="009820B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построенных</w:t>
            </w:r>
            <w:proofErr w:type="gramEnd"/>
            <w:r w:rsidRPr="009820B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9820B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требованиям законодательства о градостроительной деятельности</w:t>
            </w:r>
          </w:p>
          <w:p w:rsidR="009820BC" w:rsidRPr="009820BC" w:rsidRDefault="009820BC" w:rsidP="009820B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F42F0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Приложение 4</w:t>
            </w:r>
          </w:p>
        </w:tc>
        <w:tc>
          <w:tcPr>
            <w:tcW w:w="7087" w:type="dxa"/>
          </w:tcPr>
          <w:p w:rsidR="006D7AA7" w:rsidRPr="00331320" w:rsidRDefault="006D7AA7" w:rsidP="00DD506C">
            <w:pPr>
              <w:spacing w:line="228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Блок-схема предоставления муниципальной услуги </w:t>
            </w:r>
          </w:p>
        </w:tc>
      </w:tr>
      <w:tr w:rsidR="007718EF" w:rsidRPr="00331320" w:rsidTr="00823A04">
        <w:tc>
          <w:tcPr>
            <w:tcW w:w="2552" w:type="dxa"/>
          </w:tcPr>
          <w:p w:rsidR="007718EF" w:rsidRDefault="007718EF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Приложение  5</w:t>
            </w:r>
          </w:p>
        </w:tc>
        <w:tc>
          <w:tcPr>
            <w:tcW w:w="7087" w:type="dxa"/>
          </w:tcPr>
          <w:p w:rsidR="007718EF" w:rsidRPr="00331320" w:rsidRDefault="007718EF" w:rsidP="00DD506C">
            <w:pPr>
              <w:spacing w:line="228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</w:t>
            </w:r>
            <w:r w:rsidRPr="007718EF">
              <w:rPr>
                <w:rFonts w:ascii="Times New Roman" w:hAnsi="Times New Roman"/>
                <w:color w:val="000000"/>
                <w:sz w:val="24"/>
                <w:szCs w:val="24"/>
              </w:rPr>
              <w:t>согласие заявителя на обработку персональных данных</w:t>
            </w:r>
          </w:p>
        </w:tc>
      </w:tr>
    </w:tbl>
    <w:p w:rsidR="00822F03" w:rsidRDefault="009805BF" w:rsidP="00B46FDA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331320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22F03" w:rsidRDefault="00822F03" w:rsidP="00822F03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2F03" w:rsidRPr="00B46FDA" w:rsidRDefault="00822F03" w:rsidP="00822F03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предоставления муниципальной </w:t>
      </w:r>
      <w:r w:rsidRPr="00740B97">
        <w:rPr>
          <w:rFonts w:ascii="Times New Roman" w:hAnsi="Times New Roman"/>
          <w:color w:val="000000"/>
          <w:sz w:val="24"/>
          <w:szCs w:val="24"/>
        </w:rPr>
        <w:t>услуги «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Выдача уведомления о </w:t>
      </w:r>
      <w:r w:rsidRPr="00352A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End"/>
    </w:p>
    <w:p w:rsidR="00822F03" w:rsidRDefault="00822F03" w:rsidP="00822F03">
      <w:pPr>
        <w:pStyle w:val="afa"/>
        <w:ind w:firstLine="4253"/>
        <w:jc w:val="both"/>
      </w:pPr>
    </w:p>
    <w:p w:rsidR="00822F03" w:rsidRDefault="00822F03" w:rsidP="00822F03">
      <w:pPr>
        <w:pStyle w:val="afa"/>
        <w:ind w:firstLine="4253"/>
        <w:jc w:val="both"/>
      </w:pPr>
      <w:r>
        <w:t xml:space="preserve">В </w:t>
      </w:r>
      <w:proofErr w:type="gramStart"/>
      <w:r>
        <w:t>администрацию</w:t>
      </w:r>
      <w:proofErr w:type="gramEnd"/>
      <w:r>
        <w:t xml:space="preserve"> ЗАТО Звёздный</w:t>
      </w:r>
    </w:p>
    <w:p w:rsidR="00822F03" w:rsidRDefault="00822F03" w:rsidP="00822F03">
      <w:pPr>
        <w:pStyle w:val="afa"/>
        <w:ind w:firstLine="4253"/>
        <w:jc w:val="both"/>
      </w:pPr>
      <w:r>
        <w:t>от ________________________________</w:t>
      </w:r>
    </w:p>
    <w:p w:rsidR="00822F03" w:rsidRDefault="00822F03" w:rsidP="00822F03">
      <w:pPr>
        <w:pStyle w:val="afa"/>
        <w:ind w:firstLine="4253"/>
        <w:jc w:val="both"/>
      </w:pPr>
      <w:r>
        <w:t>(фамилия, имя, отчество)</w:t>
      </w:r>
    </w:p>
    <w:p w:rsidR="00822F03" w:rsidRDefault="00822F03" w:rsidP="00822F03">
      <w:pPr>
        <w:pStyle w:val="afa"/>
        <w:ind w:firstLine="4253"/>
        <w:jc w:val="both"/>
      </w:pPr>
      <w:r>
        <w:t>_________________________________,</w:t>
      </w:r>
    </w:p>
    <w:p w:rsidR="00822F03" w:rsidRDefault="00822F03" w:rsidP="00822F03">
      <w:pPr>
        <w:pStyle w:val="afa"/>
        <w:ind w:firstLine="4253"/>
        <w:jc w:val="both"/>
      </w:pPr>
      <w:proofErr w:type="gramStart"/>
      <w:r>
        <w:t>проживающего</w:t>
      </w:r>
      <w:proofErr w:type="gramEnd"/>
      <w:r>
        <w:t xml:space="preserve"> (зарегистрированного) по адресу</w:t>
      </w:r>
    </w:p>
    <w:p w:rsidR="00822F03" w:rsidRDefault="00822F03" w:rsidP="00822F03">
      <w:pPr>
        <w:pStyle w:val="afa"/>
        <w:ind w:firstLine="4253"/>
        <w:jc w:val="both"/>
      </w:pPr>
      <w:r>
        <w:t>___________________________________________________</w:t>
      </w:r>
    </w:p>
    <w:p w:rsidR="00822F03" w:rsidRDefault="00822F03" w:rsidP="00822F03">
      <w:pPr>
        <w:pStyle w:val="afa"/>
        <w:ind w:firstLine="4253"/>
        <w:jc w:val="both"/>
      </w:pPr>
      <w:r>
        <w:t>__________________________________________________,</w:t>
      </w:r>
    </w:p>
    <w:p w:rsidR="00822F03" w:rsidRDefault="00822F03" w:rsidP="00822F03">
      <w:pPr>
        <w:pStyle w:val="afa"/>
        <w:ind w:firstLine="4253"/>
        <w:jc w:val="both"/>
      </w:pPr>
      <w:proofErr w:type="gramStart"/>
      <w:r>
        <w:t>(индекс, почтовый адрес, контактные телефоны,</w:t>
      </w:r>
      <w:proofErr w:type="gramEnd"/>
    </w:p>
    <w:p w:rsidR="00822F03" w:rsidRDefault="00822F03" w:rsidP="00822F03">
      <w:pPr>
        <w:pStyle w:val="afa"/>
        <w:ind w:firstLine="4253"/>
        <w:jc w:val="both"/>
      </w:pPr>
      <w:r>
        <w:t xml:space="preserve"> электронный адрес)</w:t>
      </w:r>
    </w:p>
    <w:p w:rsidR="00822F03" w:rsidRDefault="00822F03" w:rsidP="00822F03">
      <w:pPr>
        <w:pStyle w:val="afa"/>
        <w:ind w:firstLine="4253"/>
        <w:jc w:val="both"/>
      </w:pPr>
      <w:r>
        <w:t>паспорт __________________________,</w:t>
      </w:r>
    </w:p>
    <w:p w:rsidR="00822F03" w:rsidRDefault="00822F03" w:rsidP="00822F03">
      <w:pPr>
        <w:pStyle w:val="afa"/>
        <w:ind w:firstLine="4253"/>
        <w:jc w:val="both"/>
      </w:pPr>
      <w:r>
        <w:t xml:space="preserve">          </w:t>
      </w:r>
      <w:proofErr w:type="gramStart"/>
      <w:r>
        <w:t>(серия и номер паспорта,</w:t>
      </w:r>
      <w:proofErr w:type="gramEnd"/>
    </w:p>
    <w:p w:rsidR="00822F03" w:rsidRDefault="00822F03" w:rsidP="00822F03">
      <w:pPr>
        <w:pStyle w:val="afa"/>
        <w:ind w:firstLine="4253"/>
        <w:jc w:val="both"/>
      </w:pPr>
      <w:r>
        <w:t>___________________________________________________</w:t>
      </w:r>
    </w:p>
    <w:p w:rsidR="00822F03" w:rsidRDefault="00822F03" w:rsidP="00822F03">
      <w:pPr>
        <w:pStyle w:val="afa"/>
        <w:ind w:firstLine="4253"/>
        <w:jc w:val="both"/>
      </w:pPr>
      <w:r>
        <w:t>__________________________________________________,</w:t>
      </w:r>
    </w:p>
    <w:p w:rsidR="00822F03" w:rsidRDefault="00822F03" w:rsidP="00822F03">
      <w:pPr>
        <w:pStyle w:val="afa"/>
        <w:ind w:firstLine="4253"/>
        <w:jc w:val="both"/>
      </w:pPr>
      <w:r>
        <w:t>кем и когда выдан паспорт)</w:t>
      </w:r>
    </w:p>
    <w:p w:rsidR="00822F03" w:rsidRDefault="00822F03" w:rsidP="00822F03">
      <w:pPr>
        <w:pStyle w:val="afa"/>
        <w:ind w:firstLine="4253"/>
        <w:jc w:val="both"/>
      </w:pPr>
    </w:p>
    <w:p w:rsidR="00822F03" w:rsidRDefault="00822F03" w:rsidP="00822F03">
      <w:pPr>
        <w:pStyle w:val="afa"/>
        <w:ind w:firstLine="4253"/>
        <w:jc w:val="both"/>
      </w:pPr>
    </w:p>
    <w:p w:rsidR="00822F03" w:rsidRDefault="00822F03" w:rsidP="00822F03">
      <w:pPr>
        <w:pStyle w:val="afa"/>
        <w:ind w:firstLine="567"/>
        <w:jc w:val="center"/>
      </w:pPr>
      <w:r>
        <w:t>СОГЛАСИЕ</w:t>
      </w:r>
    </w:p>
    <w:p w:rsidR="00822F03" w:rsidRDefault="00822F03" w:rsidP="00822F03">
      <w:pPr>
        <w:pStyle w:val="afa"/>
        <w:ind w:firstLine="567"/>
        <w:jc w:val="center"/>
      </w:pPr>
      <w:r>
        <w:t>на обработку персональных данных</w:t>
      </w:r>
    </w:p>
    <w:p w:rsidR="00822F03" w:rsidRDefault="00822F03" w:rsidP="00822F03">
      <w:pPr>
        <w:pStyle w:val="afa"/>
        <w:ind w:firstLine="567"/>
        <w:jc w:val="both"/>
      </w:pPr>
    </w:p>
    <w:p w:rsidR="00822F03" w:rsidRDefault="00822F03" w:rsidP="00822F03">
      <w:pPr>
        <w:pStyle w:val="afa"/>
        <w:ind w:firstLine="567"/>
        <w:jc w:val="both"/>
      </w:pPr>
      <w:r>
        <w:t>Я, __________________________________________________________________________________,</w:t>
      </w:r>
    </w:p>
    <w:p w:rsidR="00822F03" w:rsidRDefault="00822F03" w:rsidP="00822F03">
      <w:pPr>
        <w:pStyle w:val="afa"/>
        <w:ind w:firstLine="567"/>
        <w:jc w:val="center"/>
      </w:pPr>
      <w:r>
        <w:t>(фамилия, имя и отчество)</w:t>
      </w:r>
    </w:p>
    <w:p w:rsidR="00822F03" w:rsidRDefault="00822F03" w:rsidP="00822F03">
      <w:pPr>
        <w:pStyle w:val="afa"/>
        <w:jc w:val="both"/>
      </w:pPr>
      <w:r>
        <w:t>даю согласие ______________________________________________________________________________</w:t>
      </w:r>
    </w:p>
    <w:p w:rsidR="00822F03" w:rsidRDefault="00822F03" w:rsidP="00822F03">
      <w:pPr>
        <w:pStyle w:val="afa"/>
        <w:ind w:firstLine="567"/>
        <w:jc w:val="both"/>
      </w:pPr>
      <w:r>
        <w:t xml:space="preserve">        (наименование и адрес органа местного самоуправления, подразделения)</w:t>
      </w:r>
    </w:p>
    <w:p w:rsidR="00822F03" w:rsidRDefault="00822F03" w:rsidP="00822F03">
      <w:pPr>
        <w:pStyle w:val="afa"/>
        <w:ind w:firstLine="567"/>
        <w:jc w:val="both"/>
      </w:pPr>
      <w:proofErr w:type="gramStart"/>
      <w:r>
        <w:t>в соответствии со статьёй 9 Федерального закона от 27.07.2006 № 152-ФЗ «О персональных данных» на автоматизированную, а также без использования средств автоматизации обработку моих персональных данных для предоставления муниципальной услуги «</w:t>
      </w:r>
      <w:r w:rsidR="00EF16B8" w:rsidRPr="00EF16B8"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proofErr w:type="gramEnd"/>
      <w:r w:rsidR="00EF16B8" w:rsidRPr="00EF16B8">
        <w:t xml:space="preserve">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t xml:space="preserve">», а именно на совершение действий, предусмотренных пунктом 3 статьи 3 Федерального закона «О персональных данных», со сведениями, представленными мной </w:t>
      </w:r>
      <w:proofErr w:type="gramStart"/>
      <w:r>
        <w:t>в</w:t>
      </w:r>
      <w:proofErr w:type="gramEnd"/>
      <w:r>
        <w:t xml:space="preserve"> _________________________________________________________________________________________,</w:t>
      </w:r>
    </w:p>
    <w:p w:rsidR="00822F03" w:rsidRDefault="00822F03" w:rsidP="00822F03">
      <w:pPr>
        <w:pStyle w:val="afa"/>
        <w:ind w:firstLine="567"/>
        <w:jc w:val="both"/>
      </w:pPr>
      <w:r>
        <w:t>(наименование органа местного самоуправления, подразделения)</w:t>
      </w:r>
    </w:p>
    <w:p w:rsidR="00822F03" w:rsidRDefault="00822F03" w:rsidP="00822F03">
      <w:pPr>
        <w:pStyle w:val="afa"/>
        <w:jc w:val="both"/>
      </w:pPr>
      <w:r>
        <w:t xml:space="preserve">для получения муниципальной услуги. </w:t>
      </w:r>
    </w:p>
    <w:p w:rsidR="00822F03" w:rsidRDefault="00822F03" w:rsidP="00822F03">
      <w:pPr>
        <w:pStyle w:val="afa"/>
        <w:ind w:firstLine="567"/>
        <w:jc w:val="both"/>
      </w:pPr>
      <w:r>
        <w:t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22F03" w:rsidRDefault="00822F03" w:rsidP="00822F03">
      <w:pPr>
        <w:pStyle w:val="afa"/>
        <w:ind w:firstLine="567"/>
        <w:jc w:val="both"/>
      </w:pPr>
      <w:r>
        <w:t>_____________ __________________________</w:t>
      </w:r>
    </w:p>
    <w:p w:rsidR="00822F03" w:rsidRDefault="00822F03" w:rsidP="00822F03">
      <w:pPr>
        <w:pStyle w:val="afa"/>
        <w:ind w:firstLine="567"/>
        <w:jc w:val="both"/>
      </w:pPr>
      <w:r>
        <w:t xml:space="preserve">     (подпись)            (фамилия и инициалы)</w:t>
      </w:r>
    </w:p>
    <w:p w:rsidR="00822F03" w:rsidRDefault="00822F03" w:rsidP="00822F03">
      <w:pPr>
        <w:pStyle w:val="afa"/>
        <w:ind w:firstLine="567"/>
        <w:jc w:val="both"/>
      </w:pPr>
    </w:p>
    <w:p w:rsidR="00822F03" w:rsidRDefault="00822F03" w:rsidP="00822F03">
      <w:pPr>
        <w:pStyle w:val="afa"/>
        <w:ind w:firstLine="567"/>
        <w:jc w:val="both"/>
      </w:pPr>
      <w:r>
        <w:t>«___» ____________ 20__ г.</w:t>
      </w:r>
    </w:p>
    <w:p w:rsidR="00822F03" w:rsidRDefault="00822F03" w:rsidP="00822F03">
      <w:pPr>
        <w:pStyle w:val="afa"/>
        <w:ind w:firstLine="567"/>
        <w:jc w:val="both"/>
      </w:pPr>
      <w:r>
        <w:t xml:space="preserve">               (дата)</w:t>
      </w:r>
    </w:p>
    <w:p w:rsidR="00822F03" w:rsidRDefault="00822F03" w:rsidP="00822F03">
      <w:pPr>
        <w:pStyle w:val="afa"/>
        <w:ind w:firstLine="4253"/>
        <w:jc w:val="both"/>
      </w:pPr>
      <w:r>
        <w:br w:type="page"/>
      </w:r>
    </w:p>
    <w:p w:rsidR="00822F03" w:rsidRDefault="00822F03" w:rsidP="00822F03">
      <w:pPr>
        <w:pStyle w:val="afa"/>
        <w:ind w:firstLine="4253"/>
        <w:jc w:val="both"/>
      </w:pPr>
    </w:p>
    <w:p w:rsidR="000F77F8" w:rsidRDefault="00B46FDA" w:rsidP="00B46FDA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Приложение 1 </w:t>
      </w:r>
    </w:p>
    <w:p w:rsidR="00352A8C" w:rsidRPr="00B46FDA" w:rsidRDefault="00B46FDA" w:rsidP="00B46FDA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предоставления муниципальной </w:t>
      </w:r>
      <w:r w:rsidR="00DA745C" w:rsidRPr="00740B97">
        <w:rPr>
          <w:rFonts w:ascii="Times New Roman" w:hAnsi="Times New Roman"/>
          <w:color w:val="000000"/>
          <w:sz w:val="24"/>
          <w:szCs w:val="24"/>
        </w:rPr>
        <w:t>услуги «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Выдача уведомления о </w:t>
      </w:r>
      <w:r w:rsidR="00352A8C" w:rsidRPr="00352A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352A8C" w:rsidRDefault="00352A8C" w:rsidP="00352A8C">
      <w:pPr>
        <w:tabs>
          <w:tab w:val="left" w:pos="-1843"/>
          <w:tab w:val="left" w:pos="-426"/>
        </w:tabs>
        <w:spacing w:line="228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40B97" w:rsidRDefault="00B46FDA" w:rsidP="00076FB7">
      <w:pPr>
        <w:tabs>
          <w:tab w:val="left" w:pos="-1843"/>
          <w:tab w:val="left" w:pos="-426"/>
        </w:tabs>
        <w:spacing w:line="228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:rsidR="00E55355" w:rsidRPr="00E55355" w:rsidRDefault="00E55355" w:rsidP="00E55355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355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E55355" w:rsidRPr="00E55355" w:rsidRDefault="00E55355" w:rsidP="00E55355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355">
        <w:rPr>
          <w:rFonts w:ascii="Times New Roman" w:hAnsi="Times New Roman"/>
          <w:b/>
          <w:bCs/>
          <w:sz w:val="24"/>
          <w:szCs w:val="24"/>
        </w:rPr>
        <w:t>о планируемых строительстве или реконструкции объекта</w:t>
      </w:r>
    </w:p>
    <w:p w:rsidR="00E55355" w:rsidRPr="00E55355" w:rsidRDefault="00E55355" w:rsidP="00E55355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355">
        <w:rPr>
          <w:rFonts w:ascii="Times New Roman" w:hAnsi="Times New Roman"/>
          <w:b/>
          <w:bCs/>
          <w:sz w:val="24"/>
          <w:szCs w:val="24"/>
        </w:rPr>
        <w:t>индивидуального жилищного строительства или садового дома</w:t>
      </w:r>
    </w:p>
    <w:p w:rsidR="00E55355" w:rsidRPr="00E55355" w:rsidRDefault="00E55355" w:rsidP="00E55355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p w:rsidR="00E55355" w:rsidRPr="00076FB7" w:rsidRDefault="00E55355" w:rsidP="00E55355">
      <w:pPr>
        <w:autoSpaceDE w:val="0"/>
        <w:autoSpaceDN w:val="0"/>
        <w:jc w:val="right"/>
        <w:rPr>
          <w:rFonts w:ascii="Times New Roman" w:hAnsi="Times New Roman"/>
          <w:bCs/>
          <w:sz w:val="24"/>
          <w:szCs w:val="24"/>
        </w:rPr>
      </w:pPr>
      <w:r w:rsidRPr="00076FB7">
        <w:rPr>
          <w:rFonts w:ascii="Times New Roman" w:hAnsi="Times New Roman"/>
          <w:bCs/>
          <w:sz w:val="24"/>
          <w:szCs w:val="24"/>
        </w:rPr>
        <w:t xml:space="preserve">                                                     "__" _________ 20__ г.</w:t>
      </w:r>
    </w:p>
    <w:p w:rsidR="00E55355" w:rsidRPr="00E55355" w:rsidRDefault="00E55355" w:rsidP="00E55355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p w:rsidR="00E55355" w:rsidRPr="00E55355" w:rsidRDefault="00E55355" w:rsidP="00E55355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E5535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E55355" w:rsidRPr="00E55355" w:rsidRDefault="00E55355" w:rsidP="00E55355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E5535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E55355" w:rsidRPr="00076FB7" w:rsidRDefault="00E55355" w:rsidP="00076FB7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</w:rPr>
      </w:pPr>
      <w:r w:rsidRPr="00076FB7">
        <w:rPr>
          <w:rFonts w:ascii="Times New Roman" w:hAnsi="Times New Roman"/>
          <w:bCs/>
          <w:sz w:val="24"/>
          <w:szCs w:val="24"/>
        </w:rPr>
        <w:t>(наименование уполномоченного на выдачу разрешений на строительство</w:t>
      </w:r>
    </w:p>
    <w:p w:rsidR="00E55355" w:rsidRPr="00076FB7" w:rsidRDefault="00E55355" w:rsidP="00076FB7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</w:rPr>
      </w:pPr>
      <w:r w:rsidRPr="00076FB7">
        <w:rPr>
          <w:rFonts w:ascii="Times New Roman" w:hAnsi="Times New Roman"/>
          <w:bCs/>
          <w:sz w:val="24"/>
          <w:szCs w:val="24"/>
        </w:rPr>
        <w:t>федерального органа исполнительной власти, органа исполнительной</w:t>
      </w:r>
    </w:p>
    <w:p w:rsidR="00DA745C" w:rsidRPr="00076FB7" w:rsidRDefault="00E55355" w:rsidP="00076FB7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</w:rPr>
      </w:pPr>
      <w:r w:rsidRPr="00076FB7">
        <w:rPr>
          <w:rFonts w:ascii="Times New Roman" w:hAnsi="Times New Roman"/>
          <w:bCs/>
          <w:sz w:val="24"/>
          <w:szCs w:val="24"/>
        </w:rPr>
        <w:t>власти субъекта Российской Федерации, органа местного самоуправления)</w:t>
      </w:r>
    </w:p>
    <w:p w:rsidR="00E55355" w:rsidRDefault="00E55355" w:rsidP="00E55355">
      <w:pPr>
        <w:autoSpaceDE w:val="0"/>
        <w:autoSpaceDN w:val="0"/>
        <w:jc w:val="center"/>
      </w:pPr>
    </w:p>
    <w:p w:rsidR="00E55355" w:rsidRPr="00076FB7" w:rsidRDefault="00E55355" w:rsidP="00E55355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1. Сведения о застройщике</w:t>
      </w:r>
    </w:p>
    <w:p w:rsidR="00E55355" w:rsidRDefault="00E55355" w:rsidP="00E55355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E55355" w:rsidRPr="00E55355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E55355" w:rsidRPr="00E55355" w:rsidRDefault="00E55355" w:rsidP="00E5535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E55355" w:rsidRPr="00E55355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E55355" w:rsidRPr="00E55355" w:rsidRDefault="00E55355" w:rsidP="00E5535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E55355" w:rsidRPr="00E55355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E55355" w:rsidRPr="00E55355" w:rsidRDefault="00E55355" w:rsidP="00E5535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E55355" w:rsidRPr="00E55355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E55355" w:rsidRPr="00E55355" w:rsidRDefault="00E55355" w:rsidP="00E5535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E55355" w:rsidRPr="00E55355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E55355" w:rsidRPr="00E55355" w:rsidRDefault="00E55355" w:rsidP="00E5535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E55355" w:rsidRPr="00E55355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E55355" w:rsidRPr="00E55355" w:rsidRDefault="00E55355" w:rsidP="00E5535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E55355" w:rsidRPr="00E55355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E55355" w:rsidRPr="00E55355" w:rsidRDefault="00E55355" w:rsidP="00E5535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E55355" w:rsidRPr="00E55355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едином </w:t>
            </w:r>
            <w:r w:rsidRPr="00076FB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E55355" w:rsidRPr="00E55355" w:rsidRDefault="00E55355" w:rsidP="00E5535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E55355" w:rsidRPr="00E55355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E55355" w:rsidRPr="00E55355" w:rsidRDefault="00E55355" w:rsidP="00E5535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E55355" w:rsidRDefault="00E55355" w:rsidP="00E55355">
      <w:pPr>
        <w:autoSpaceDE w:val="0"/>
        <w:autoSpaceDN w:val="0"/>
      </w:pPr>
    </w:p>
    <w:p w:rsidR="00E55355" w:rsidRPr="00076FB7" w:rsidRDefault="00E55355" w:rsidP="00E55355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2. Сведения о земельном участке</w:t>
      </w:r>
    </w:p>
    <w:p w:rsidR="00E55355" w:rsidRPr="00076FB7" w:rsidRDefault="00E55355" w:rsidP="00E55355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E55355" w:rsidRPr="00076FB7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55" w:rsidRPr="00076FB7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55" w:rsidRPr="00076FB7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55" w:rsidRPr="00076FB7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55" w:rsidRPr="00076FB7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355" w:rsidRPr="00076FB7" w:rsidRDefault="00E55355" w:rsidP="00E55355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355" w:rsidRPr="00076FB7" w:rsidRDefault="00E55355" w:rsidP="00E55355">
      <w:pPr>
        <w:autoSpaceDE w:val="0"/>
        <w:autoSpaceDN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76FB7">
        <w:rPr>
          <w:rFonts w:ascii="Times New Roman" w:eastAsia="Calibri" w:hAnsi="Times New Roman"/>
          <w:sz w:val="24"/>
          <w:szCs w:val="24"/>
          <w:lang w:eastAsia="en-US"/>
        </w:rPr>
        <w:t>3. Сведения об объекте капитального строительства</w:t>
      </w:r>
    </w:p>
    <w:p w:rsidR="00E55355" w:rsidRPr="00076FB7" w:rsidRDefault="00E55355" w:rsidP="00E55355">
      <w:pPr>
        <w:autoSpaceDE w:val="0"/>
        <w:autoSpaceDN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E55355" w:rsidRPr="00076FB7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55" w:rsidRPr="00076FB7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55" w:rsidRPr="00076FB7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515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55" w:rsidRPr="00076FB7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55" w:rsidRPr="00076FB7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3515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55" w:rsidRPr="00076FB7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55" w:rsidRPr="00076FB7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515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55" w:rsidRPr="00076FB7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3.3.5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55" w:rsidRPr="00076FB7" w:rsidTr="00E55355">
        <w:tc>
          <w:tcPr>
            <w:tcW w:w="85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680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 xml:space="preserve">Сведения о типовом архитектурном </w:t>
            </w:r>
            <w:r w:rsidRPr="00076FB7">
              <w:rPr>
                <w:rFonts w:ascii="Times New Roman" w:hAnsi="Times New Roman"/>
                <w:sz w:val="24"/>
                <w:szCs w:val="24"/>
              </w:rPr>
              <w:lastRenderedPageBreak/>
              <w:t>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355" w:rsidRPr="00076FB7" w:rsidRDefault="00E55355" w:rsidP="00E55355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355" w:rsidRPr="00076FB7" w:rsidRDefault="00E55355" w:rsidP="00E553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B7">
        <w:rPr>
          <w:rFonts w:ascii="Times New Roman" w:hAnsi="Times New Roman" w:cs="Times New Roman"/>
          <w:sz w:val="24"/>
          <w:szCs w:val="24"/>
        </w:rPr>
        <w:t>4. Схематичное изображение планируемого</w:t>
      </w:r>
    </w:p>
    <w:p w:rsidR="00E55355" w:rsidRPr="00076FB7" w:rsidRDefault="00E55355" w:rsidP="00E553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B7">
        <w:rPr>
          <w:rFonts w:ascii="Times New Roman" w:hAnsi="Times New Roman" w:cs="Times New Roman"/>
          <w:sz w:val="24"/>
          <w:szCs w:val="24"/>
        </w:rPr>
        <w:t>к строительству или реконструкции объекта капитального</w:t>
      </w:r>
    </w:p>
    <w:p w:rsidR="00E55355" w:rsidRPr="00076FB7" w:rsidRDefault="00E55355" w:rsidP="00E553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FB7">
        <w:rPr>
          <w:rFonts w:ascii="Times New Roman" w:hAnsi="Times New Roman" w:cs="Times New Roman"/>
          <w:sz w:val="24"/>
          <w:szCs w:val="24"/>
        </w:rPr>
        <w:t>строительства на земельном участке</w:t>
      </w:r>
    </w:p>
    <w:p w:rsidR="00E55355" w:rsidRPr="00076FB7" w:rsidRDefault="00E55355" w:rsidP="00E55355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55355" w:rsidRPr="00076FB7" w:rsidTr="00E5535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55" w:rsidRPr="00076FB7" w:rsidTr="00E5535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55" w:rsidRPr="00076FB7" w:rsidTr="00E5535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55" w:rsidRPr="00076FB7" w:rsidTr="00E5535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55" w:rsidRPr="00076FB7" w:rsidTr="00E55355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55" w:rsidRPr="00076FB7" w:rsidRDefault="00E55355" w:rsidP="00E5535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355" w:rsidRPr="00076FB7" w:rsidRDefault="00E55355" w:rsidP="00E55355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355" w:rsidRPr="00076FB7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связи:</w:t>
      </w:r>
    </w:p>
    <w:p w:rsidR="00E55355" w:rsidRPr="00076FB7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55355" w:rsidRPr="00076FB7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E55355" w:rsidRPr="00076FB7" w:rsidRDefault="00E55355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55355">
        <w:rPr>
          <w:rFonts w:ascii="Courier New" w:hAnsi="Courier New" w:cs="Courier New"/>
          <w:sz w:val="20"/>
        </w:rPr>
        <w:t xml:space="preserve">    </w:t>
      </w:r>
      <w:r w:rsidRPr="00076FB7">
        <w:rPr>
          <w:rFonts w:ascii="Times New Roman" w:hAnsi="Times New Roman"/>
          <w:sz w:val="24"/>
          <w:szCs w:val="24"/>
        </w:rPr>
        <w:t>Уведомление  о  соответствии  указанных  в  уведомлении  о  планируемых</w:t>
      </w:r>
      <w:r w:rsidR="00076FB7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строительстве   или   реконструкции   объект</w:t>
      </w:r>
      <w:r w:rsidR="00076FB7">
        <w:rPr>
          <w:rFonts w:ascii="Times New Roman" w:hAnsi="Times New Roman"/>
          <w:sz w:val="24"/>
          <w:szCs w:val="24"/>
        </w:rPr>
        <w:t xml:space="preserve">а   индивидуального   жилищного </w:t>
      </w:r>
      <w:r w:rsidRPr="00076FB7">
        <w:rPr>
          <w:rFonts w:ascii="Times New Roman" w:hAnsi="Times New Roman"/>
          <w:sz w:val="24"/>
          <w:szCs w:val="24"/>
        </w:rPr>
        <w:t>строительства   или   садового   дома  парам</w:t>
      </w:r>
      <w:r w:rsidR="00076FB7">
        <w:rPr>
          <w:rFonts w:ascii="Times New Roman" w:hAnsi="Times New Roman"/>
          <w:sz w:val="24"/>
          <w:szCs w:val="24"/>
        </w:rPr>
        <w:t xml:space="preserve">етров  объекта  индивидуального жилищного  </w:t>
      </w:r>
      <w:r w:rsidRPr="00076FB7">
        <w:rPr>
          <w:rFonts w:ascii="Times New Roman" w:hAnsi="Times New Roman"/>
          <w:sz w:val="24"/>
          <w:szCs w:val="24"/>
        </w:rPr>
        <w:t>строительства  или  садового  дом</w:t>
      </w:r>
      <w:r w:rsidR="00076FB7">
        <w:rPr>
          <w:rFonts w:ascii="Times New Roman" w:hAnsi="Times New Roman"/>
          <w:sz w:val="24"/>
          <w:szCs w:val="24"/>
        </w:rPr>
        <w:t xml:space="preserve">а  установленным  параметрам  и </w:t>
      </w:r>
      <w:r w:rsidRPr="00076FB7">
        <w:rPr>
          <w:rFonts w:ascii="Times New Roman" w:hAnsi="Times New Roman"/>
          <w:sz w:val="24"/>
          <w:szCs w:val="24"/>
        </w:rPr>
        <w:t>допустимости размещения объекта индивидуальн</w:t>
      </w:r>
      <w:r w:rsidR="00076FB7">
        <w:rPr>
          <w:rFonts w:ascii="Times New Roman" w:hAnsi="Times New Roman"/>
          <w:sz w:val="24"/>
          <w:szCs w:val="24"/>
        </w:rPr>
        <w:t xml:space="preserve">ого жилищного строительства или </w:t>
      </w:r>
      <w:r w:rsidRPr="00076FB7">
        <w:rPr>
          <w:rFonts w:ascii="Times New Roman" w:hAnsi="Times New Roman"/>
          <w:sz w:val="24"/>
          <w:szCs w:val="24"/>
        </w:rPr>
        <w:t>садового  дома  на  земельном  участке  либо</w:t>
      </w:r>
      <w:r w:rsidR="00076FB7">
        <w:rPr>
          <w:rFonts w:ascii="Times New Roman" w:hAnsi="Times New Roman"/>
          <w:sz w:val="24"/>
          <w:szCs w:val="24"/>
        </w:rPr>
        <w:t xml:space="preserve">  о  несоответствии указанных в </w:t>
      </w:r>
      <w:r w:rsidRPr="00076FB7">
        <w:rPr>
          <w:rFonts w:ascii="Times New Roman" w:hAnsi="Times New Roman"/>
          <w:sz w:val="24"/>
          <w:szCs w:val="24"/>
        </w:rPr>
        <w:t>уведомлении   о   планируемых   строительств</w:t>
      </w:r>
      <w:r w:rsidR="00076FB7">
        <w:rPr>
          <w:rFonts w:ascii="Times New Roman" w:hAnsi="Times New Roman"/>
          <w:sz w:val="24"/>
          <w:szCs w:val="24"/>
        </w:rPr>
        <w:t xml:space="preserve">е   или  реконструкции  объекта </w:t>
      </w:r>
      <w:r w:rsidRPr="00076FB7">
        <w:rPr>
          <w:rFonts w:ascii="Times New Roman" w:hAnsi="Times New Roman"/>
          <w:sz w:val="24"/>
          <w:szCs w:val="24"/>
        </w:rPr>
        <w:t xml:space="preserve">индивидуального   жилищного  строительства  или  </w:t>
      </w:r>
      <w:r w:rsidR="00076FB7">
        <w:rPr>
          <w:rFonts w:ascii="Times New Roman" w:hAnsi="Times New Roman"/>
          <w:sz w:val="24"/>
          <w:szCs w:val="24"/>
        </w:rPr>
        <w:t xml:space="preserve">садового  дома  параметров </w:t>
      </w:r>
      <w:r w:rsidRPr="00076FB7">
        <w:rPr>
          <w:rFonts w:ascii="Times New Roman" w:hAnsi="Times New Roman"/>
          <w:sz w:val="24"/>
          <w:szCs w:val="24"/>
        </w:rPr>
        <w:t>объекта   индивидуального   жилищного   стро</w:t>
      </w:r>
      <w:r w:rsidR="00076FB7">
        <w:rPr>
          <w:rFonts w:ascii="Times New Roman" w:hAnsi="Times New Roman"/>
          <w:sz w:val="24"/>
          <w:szCs w:val="24"/>
        </w:rPr>
        <w:t xml:space="preserve">ительства   или  садового  дома </w:t>
      </w:r>
      <w:r w:rsidRPr="00076FB7">
        <w:rPr>
          <w:rFonts w:ascii="Times New Roman" w:hAnsi="Times New Roman"/>
          <w:sz w:val="24"/>
          <w:szCs w:val="24"/>
        </w:rPr>
        <w:t>установленным   параметрам   и   (или)  недо</w:t>
      </w:r>
      <w:r w:rsidR="00076FB7">
        <w:rPr>
          <w:rFonts w:ascii="Times New Roman" w:hAnsi="Times New Roman"/>
          <w:sz w:val="24"/>
          <w:szCs w:val="24"/>
        </w:rPr>
        <w:t xml:space="preserve">пустимости  размещения  объекта </w:t>
      </w:r>
      <w:r w:rsidRPr="00076FB7">
        <w:rPr>
          <w:rFonts w:ascii="Times New Roman" w:hAnsi="Times New Roman"/>
          <w:sz w:val="24"/>
          <w:szCs w:val="24"/>
        </w:rPr>
        <w:t>индивидуального  жилищного  строительства  и</w:t>
      </w:r>
      <w:r w:rsidR="00076FB7">
        <w:rPr>
          <w:rFonts w:ascii="Times New Roman" w:hAnsi="Times New Roman"/>
          <w:sz w:val="24"/>
          <w:szCs w:val="24"/>
        </w:rPr>
        <w:t xml:space="preserve">ли  садового  дома на земельном </w:t>
      </w:r>
      <w:r w:rsidRPr="00076FB7">
        <w:rPr>
          <w:rFonts w:ascii="Times New Roman" w:hAnsi="Times New Roman"/>
          <w:sz w:val="24"/>
          <w:szCs w:val="24"/>
        </w:rPr>
        <w:t>участке прошу направить следующим способом:</w:t>
      </w:r>
    </w:p>
    <w:p w:rsidR="00E55355" w:rsidRPr="00076FB7" w:rsidRDefault="00E55355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55355" w:rsidRPr="00076FB7" w:rsidRDefault="00E55355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(путем  направления  на  почтовый адрес и (и</w:t>
      </w:r>
      <w:r w:rsidR="00323530">
        <w:rPr>
          <w:rFonts w:ascii="Times New Roman" w:hAnsi="Times New Roman"/>
          <w:sz w:val="24"/>
          <w:szCs w:val="24"/>
        </w:rPr>
        <w:t xml:space="preserve">ли) адрес электронной почты или </w:t>
      </w:r>
      <w:r w:rsidRPr="00076FB7">
        <w:rPr>
          <w:rFonts w:ascii="Times New Roman" w:hAnsi="Times New Roman"/>
          <w:sz w:val="24"/>
          <w:szCs w:val="24"/>
        </w:rPr>
        <w:t>нарочным в уполномоченном на выдачу разрешений на строительст</w:t>
      </w:r>
      <w:r w:rsidR="00323530">
        <w:rPr>
          <w:rFonts w:ascii="Times New Roman" w:hAnsi="Times New Roman"/>
          <w:sz w:val="24"/>
          <w:szCs w:val="24"/>
        </w:rPr>
        <w:t xml:space="preserve">во федеральном </w:t>
      </w:r>
      <w:r w:rsidRPr="00076FB7">
        <w:rPr>
          <w:rFonts w:ascii="Times New Roman" w:hAnsi="Times New Roman"/>
          <w:sz w:val="24"/>
          <w:szCs w:val="24"/>
        </w:rPr>
        <w:t>органе   исполнительной   власти,  органе  и</w:t>
      </w:r>
      <w:r w:rsidR="00323530">
        <w:rPr>
          <w:rFonts w:ascii="Times New Roman" w:hAnsi="Times New Roman"/>
          <w:sz w:val="24"/>
          <w:szCs w:val="24"/>
        </w:rPr>
        <w:t xml:space="preserve">сполнительной  власти  субъекта </w:t>
      </w:r>
      <w:r w:rsidRPr="00076FB7">
        <w:rPr>
          <w:rFonts w:ascii="Times New Roman" w:hAnsi="Times New Roman"/>
          <w:sz w:val="24"/>
          <w:szCs w:val="24"/>
        </w:rPr>
        <w:t>Российской  Федерации или органе местного са</w:t>
      </w:r>
      <w:r w:rsidR="00323530">
        <w:rPr>
          <w:rFonts w:ascii="Times New Roman" w:hAnsi="Times New Roman"/>
          <w:sz w:val="24"/>
          <w:szCs w:val="24"/>
        </w:rPr>
        <w:t xml:space="preserve">моуправления, в том числе через </w:t>
      </w:r>
      <w:r w:rsidRPr="00076FB7">
        <w:rPr>
          <w:rFonts w:ascii="Times New Roman" w:hAnsi="Times New Roman"/>
          <w:sz w:val="24"/>
          <w:szCs w:val="24"/>
        </w:rPr>
        <w:t>многофункциональный центр)</w:t>
      </w:r>
    </w:p>
    <w:p w:rsidR="00E55355" w:rsidRPr="00076FB7" w:rsidRDefault="00E55355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t>Настоящим уведомлением подтверждаю, что _______________________________</w:t>
      </w:r>
      <w:r w:rsidR="00323530">
        <w:rPr>
          <w:rFonts w:ascii="Times New Roman" w:hAnsi="Times New Roman"/>
          <w:sz w:val="24"/>
          <w:szCs w:val="24"/>
        </w:rPr>
        <w:t>____</w:t>
      </w:r>
    </w:p>
    <w:p w:rsid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t xml:space="preserve">           (объект индивидуального жилищного</w:t>
      </w:r>
      <w:r w:rsidR="00323530">
        <w:rPr>
          <w:rFonts w:ascii="Times New Roman" w:hAnsi="Times New Roman"/>
          <w:sz w:val="24"/>
          <w:szCs w:val="24"/>
        </w:rPr>
        <w:t xml:space="preserve"> строительства или садовый дом) </w:t>
      </w: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t>не предназначен для раздела на самостоятельные объекты недвижимости.</w:t>
      </w: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t>Настоящим уведомлением я ______________</w:t>
      </w:r>
      <w:r w:rsidR="00323530">
        <w:rPr>
          <w:rFonts w:ascii="Times New Roman" w:hAnsi="Times New Roman"/>
          <w:sz w:val="24"/>
          <w:szCs w:val="24"/>
        </w:rPr>
        <w:t>____________________________________</w:t>
      </w: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t xml:space="preserve">                   (фамилия, имя, отчество (при наличии)</w:t>
      </w: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t>даю  согласие  на обработку персональных данных (в случае если застройщиком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323530">
        <w:rPr>
          <w:rFonts w:ascii="Times New Roman" w:hAnsi="Times New Roman"/>
          <w:sz w:val="24"/>
          <w:szCs w:val="24"/>
        </w:rPr>
        <w:t>является физическое лицо).</w:t>
      </w: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t>___________________________   ___________   _______________________________</w:t>
      </w: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t xml:space="preserve"> (должность, в случае если     </w:t>
      </w:r>
      <w:r w:rsidR="00323530">
        <w:rPr>
          <w:rFonts w:ascii="Times New Roman" w:hAnsi="Times New Roman"/>
          <w:sz w:val="24"/>
          <w:szCs w:val="24"/>
        </w:rPr>
        <w:t xml:space="preserve">           </w:t>
      </w:r>
      <w:r w:rsidRPr="00323530">
        <w:rPr>
          <w:rFonts w:ascii="Times New Roman" w:hAnsi="Times New Roman"/>
          <w:sz w:val="24"/>
          <w:szCs w:val="24"/>
        </w:rPr>
        <w:t>(подпись)         (расшифровка подписи)</w:t>
      </w: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t xml:space="preserve">   застройщиком является</w:t>
      </w: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lastRenderedPageBreak/>
        <w:t xml:space="preserve">     юридическое лицо)</w:t>
      </w: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t xml:space="preserve">            М.П.</w:t>
      </w: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t xml:space="preserve">       (при наличии)</w:t>
      </w: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t>К настоящему уведомлению прилагаются:</w:t>
      </w: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55355" w:rsidRPr="00323530" w:rsidRDefault="00E55355" w:rsidP="00E5535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t xml:space="preserve">(документы, предусмотренные </w:t>
      </w:r>
      <w:hyperlink r:id="rId20" w:history="1">
        <w:r w:rsidRPr="00323530">
          <w:rPr>
            <w:rFonts w:ascii="Times New Roman" w:hAnsi="Times New Roman"/>
            <w:color w:val="0000FF"/>
            <w:sz w:val="24"/>
            <w:szCs w:val="24"/>
          </w:rPr>
          <w:t>частью 3 статьи 51.1</w:t>
        </w:r>
      </w:hyperlink>
      <w:r w:rsidRPr="00323530">
        <w:rPr>
          <w:rFonts w:ascii="Times New Roman" w:hAnsi="Times New Roman"/>
          <w:sz w:val="24"/>
          <w:szCs w:val="24"/>
        </w:rPr>
        <w:t xml:space="preserve"> Градостроительного кодекса</w:t>
      </w:r>
    </w:p>
    <w:p w:rsidR="00822F03" w:rsidRDefault="00E55355" w:rsidP="00323530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23530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822F03">
        <w:rPr>
          <w:rFonts w:ascii="Times New Roman" w:hAnsi="Times New Roman"/>
          <w:sz w:val="24"/>
          <w:szCs w:val="24"/>
        </w:rPr>
        <w:br w:type="page"/>
      </w:r>
    </w:p>
    <w:p w:rsidR="00076FB7" w:rsidRDefault="00076FB7" w:rsidP="00076FB7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2 </w:t>
      </w:r>
    </w:p>
    <w:p w:rsidR="00076FB7" w:rsidRPr="00B46FDA" w:rsidRDefault="00076FB7" w:rsidP="00076FB7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предоставления муниципальной </w:t>
      </w:r>
      <w:r w:rsidRPr="00740B97">
        <w:rPr>
          <w:rFonts w:ascii="Times New Roman" w:hAnsi="Times New Roman"/>
          <w:color w:val="000000"/>
          <w:sz w:val="24"/>
          <w:szCs w:val="24"/>
        </w:rPr>
        <w:t>услуги «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Выдача уведомления о </w:t>
      </w:r>
      <w:r w:rsidRPr="00352A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соответствии (несоответствии) указанных в уведомлении о планируемом строительстве параметров </w:t>
      </w:r>
      <w:r w:rsidRPr="00352A8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076FB7" w:rsidRDefault="00076FB7" w:rsidP="00E5535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076FB7" w:rsidRPr="00E55355" w:rsidRDefault="00076FB7" w:rsidP="00E5535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E55355" w:rsidRPr="00323530" w:rsidRDefault="00E55355" w:rsidP="00E55355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076FB7">
        <w:rPr>
          <w:rFonts w:ascii="Times New Roman" w:hAnsi="Times New Roman"/>
          <w:b/>
          <w:sz w:val="24"/>
          <w:szCs w:val="24"/>
        </w:rPr>
        <w:t>Уведомление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076FB7">
        <w:rPr>
          <w:rFonts w:ascii="Times New Roman" w:hAnsi="Times New Roman"/>
          <w:b/>
          <w:sz w:val="24"/>
          <w:szCs w:val="24"/>
        </w:rPr>
        <w:t>об изменении параметров планируемого строительства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076FB7">
        <w:rPr>
          <w:rFonts w:ascii="Times New Roman" w:hAnsi="Times New Roman"/>
          <w:b/>
          <w:sz w:val="24"/>
          <w:szCs w:val="24"/>
        </w:rPr>
        <w:t>или реконструкции объекта индивидуального жилищного строительства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076FB7">
        <w:rPr>
          <w:rFonts w:ascii="Times New Roman" w:hAnsi="Times New Roman"/>
          <w:b/>
          <w:sz w:val="24"/>
          <w:szCs w:val="24"/>
        </w:rPr>
        <w:t>или садового дома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323530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"__" _________ 20__ г.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(наименование уполномоченного на выдачу разрешений на строительство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федерального органа исполнительной власти, органа исполнительной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власти субъекта Российской Федерации, органа местного самоуправления)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1. Сведения о застройщике: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2. Сведения о земельном участке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3. Сведения об изменении параметров планируемого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строительства или реконструкции объекта индивидуального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жилищного строительства или садового дома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076FB7" w:rsidRPr="00076FB7" w:rsidTr="00E26794">
        <w:tc>
          <w:tcPr>
            <w:tcW w:w="59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2551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076FB7" w:rsidRPr="00076FB7" w:rsidTr="00E26794">
        <w:tc>
          <w:tcPr>
            <w:tcW w:w="59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59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334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59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51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59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51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34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4. Схематичное изображение планируемого к строительству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или реконструкции объекта капитального строительства на земельном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участке (в случае если изменились значения параметров планируемого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строительства или реконструкции объекта индивидуального жилищного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строительства или садового дома, предусмотренные пунктом 3.3 Формы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настоящего уведомления об изменении параметров планируемого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строительства или реконструкции объекта индивидуального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жилищного строительства или садового дома)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76FB7" w:rsidRPr="00076FB7" w:rsidTr="00E2679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 xml:space="preserve">    Почтовый адрес и (или) адрес электронной почты для связи: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Уведомление  о  соответствии  указанных  в  уведомлении  о  планируемых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строительстве   или   реконструкции   объекта   индивидуального   жилищного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 xml:space="preserve">строительства   или   садового   дома  параметров  объекта  </w:t>
      </w:r>
      <w:proofErr w:type="spellStart"/>
      <w:r w:rsidRPr="00076FB7">
        <w:rPr>
          <w:rFonts w:ascii="Times New Roman" w:hAnsi="Times New Roman"/>
          <w:sz w:val="24"/>
          <w:szCs w:val="24"/>
        </w:rPr>
        <w:t>индивидуальногожилищного</w:t>
      </w:r>
      <w:proofErr w:type="spellEnd"/>
      <w:r w:rsidRPr="00076FB7">
        <w:rPr>
          <w:rFonts w:ascii="Times New Roman" w:hAnsi="Times New Roman"/>
          <w:sz w:val="24"/>
          <w:szCs w:val="24"/>
        </w:rPr>
        <w:t xml:space="preserve">  строительства  или  садового  дома  установленным  параметрам  и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садового</w:t>
      </w:r>
      <w:r w:rsidR="00323530">
        <w:rPr>
          <w:rFonts w:ascii="Times New Roman" w:hAnsi="Times New Roman"/>
          <w:sz w:val="24"/>
          <w:szCs w:val="24"/>
        </w:rPr>
        <w:t xml:space="preserve">  дома  на  земельном  участке  </w:t>
      </w:r>
      <w:r w:rsidRPr="00076FB7">
        <w:rPr>
          <w:rFonts w:ascii="Times New Roman" w:hAnsi="Times New Roman"/>
          <w:sz w:val="24"/>
          <w:szCs w:val="24"/>
        </w:rPr>
        <w:t>либо  о  несоответствии указанных в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уведомлении   о   планируемых   строительстве   или  реконструкции  объекта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индивидуального   жилищного  строительства  или  садового  дома  параметров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объекта   индивидуального   жилищного   строительства   или  садового  дома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установленным   параметрам   и   (или)  недопустимости  размещения  объекта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индивидуального  жилищного  строительства  или  садового  дома на земельном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участке прошу направить следующим способом: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(путем  направления  на  почтовый адрес и (или) адрес электронной почты или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нарочным в уполномоченном на выдачу разрешений на строительство федеральном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органе   исполнительной   власти,  органе  исполнительной  власти  субъекта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Российской  Федерации или органе местного самоуправления, в том числе через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многофункциональный центр)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Настоящим уведомлением я __________________________________________________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 xml:space="preserve">                   (фамилия, имя, отчество (при наличии)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даю  согласие  на обработку персональных данных (в случае если застройщиком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является физическое лицо).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___________________________   ___________   _______________________________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 xml:space="preserve"> (должность, в случае если     </w:t>
      </w:r>
      <w:r w:rsidR="00323530">
        <w:rPr>
          <w:rFonts w:ascii="Times New Roman" w:hAnsi="Times New Roman"/>
          <w:sz w:val="24"/>
          <w:szCs w:val="24"/>
        </w:rPr>
        <w:t xml:space="preserve">          </w:t>
      </w:r>
      <w:r w:rsidRPr="00076FB7">
        <w:rPr>
          <w:rFonts w:ascii="Times New Roman" w:hAnsi="Times New Roman"/>
          <w:sz w:val="24"/>
          <w:szCs w:val="24"/>
        </w:rPr>
        <w:t>(подпись)         (расшифровка подписи)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 xml:space="preserve">   застройщиком является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 xml:space="preserve">     юридическое лицо)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 xml:space="preserve">            М.П.</w:t>
      </w:r>
    </w:p>
    <w:p w:rsidR="00822F03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 xml:space="preserve">       (при наличии)</w:t>
      </w:r>
      <w:r w:rsidR="00822F03">
        <w:rPr>
          <w:rFonts w:ascii="Times New Roman" w:hAnsi="Times New Roman"/>
          <w:sz w:val="24"/>
          <w:szCs w:val="24"/>
        </w:rPr>
        <w:br w:type="page"/>
      </w:r>
    </w:p>
    <w:p w:rsidR="00076FB7" w:rsidRPr="00323530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A747E3" w:rsidRDefault="00A747E3" w:rsidP="00A747E3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47E3" w:rsidRPr="00B46FDA" w:rsidRDefault="00A747E3" w:rsidP="00A747E3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предоставления муниципальной </w:t>
      </w:r>
      <w:r w:rsidRPr="00740B97">
        <w:rPr>
          <w:rFonts w:ascii="Times New Roman" w:hAnsi="Times New Roman"/>
          <w:color w:val="000000"/>
          <w:sz w:val="24"/>
          <w:szCs w:val="24"/>
        </w:rPr>
        <w:t>услуги «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Выдача уведомления о </w:t>
      </w:r>
      <w:r w:rsidRPr="00352A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352A8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End"/>
    </w:p>
    <w:p w:rsidR="00076FB7" w:rsidRDefault="00076FB7" w:rsidP="00076F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323530" w:rsidRDefault="00323530" w:rsidP="00076F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A747E3" w:rsidRPr="00A747E3" w:rsidRDefault="00A747E3" w:rsidP="00A747E3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0"/>
        </w:rPr>
      </w:pPr>
      <w:r w:rsidRPr="00A747E3">
        <w:rPr>
          <w:rFonts w:ascii="Times New Roman" w:hAnsi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>Кому:</w:t>
      </w: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 xml:space="preserve">Почтовый адрес: </w:t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 xml:space="preserve">Адрес электронной почты (при наличии): </w:t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spacing w:after="24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spacing w:after="2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747E3">
        <w:rPr>
          <w:rFonts w:ascii="Times New Roman" w:hAnsi="Times New Roman"/>
          <w:b/>
          <w:sz w:val="26"/>
          <w:szCs w:val="26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747E3">
        <w:rPr>
          <w:rFonts w:ascii="Times New Roman" w:hAnsi="Times New Roman"/>
          <w:b/>
          <w:sz w:val="26"/>
          <w:szCs w:val="26"/>
        </w:rPr>
        <w:br/>
        <w:t xml:space="preserve">и допустимости размещения объекта индивидуального жилищного </w:t>
      </w:r>
      <w:r w:rsidRPr="00A747E3">
        <w:rPr>
          <w:rFonts w:ascii="Times New Roman" w:hAnsi="Times New Roman"/>
          <w:b/>
          <w:sz w:val="26"/>
          <w:szCs w:val="26"/>
        </w:rPr>
        <w:br/>
        <w:t>строительства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747E3" w:rsidRPr="00A747E3" w:rsidTr="007F5DE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47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4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7E3" w:rsidRPr="00A747E3" w:rsidRDefault="00A747E3" w:rsidP="00A747E3">
      <w:pPr>
        <w:autoSpaceDE w:val="0"/>
        <w:autoSpaceDN w:val="0"/>
        <w:spacing w:before="360" w:after="20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7E3">
        <w:rPr>
          <w:rFonts w:ascii="Times New Roman" w:hAnsi="Times New Roman"/>
          <w:b/>
          <w:sz w:val="24"/>
          <w:szCs w:val="24"/>
        </w:rPr>
        <w:t>По результатам рассмотрения</w:t>
      </w:r>
      <w:r w:rsidRPr="00A747E3">
        <w:rPr>
          <w:rFonts w:ascii="Times New Roman" w:hAnsi="Times New Roman"/>
          <w:sz w:val="24"/>
          <w:szCs w:val="24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747E3" w:rsidRPr="00A747E3" w:rsidTr="007F5D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направленного</w:t>
            </w:r>
          </w:p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A747E3">
              <w:rPr>
                <w:rFonts w:ascii="Times New Roman" w:hAnsi="Times New Roman"/>
                <w:sz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E3" w:rsidRPr="00A747E3" w:rsidTr="007F5D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</w:p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7E3" w:rsidRPr="00A747E3" w:rsidRDefault="00A747E3" w:rsidP="00A747E3">
      <w:pPr>
        <w:autoSpaceDE w:val="0"/>
        <w:autoSpaceDN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b/>
          <w:sz w:val="24"/>
          <w:szCs w:val="24"/>
        </w:rPr>
        <w:t>уведомляем о соответствии</w:t>
      </w:r>
      <w:r w:rsidRPr="00A747E3">
        <w:rPr>
          <w:rFonts w:ascii="Times New Roman" w:hAnsi="Times New Roman"/>
          <w:sz w:val="24"/>
          <w:szCs w:val="24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</w:t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203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0"/>
        </w:rPr>
      </w:pPr>
      <w:r w:rsidRPr="00A747E3">
        <w:rPr>
          <w:rFonts w:ascii="Times New Roman" w:hAnsi="Times New Roman"/>
          <w:sz w:val="20"/>
        </w:rPr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747E3" w:rsidRPr="00A747E3" w:rsidTr="007F5D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E3" w:rsidRPr="00A747E3" w:rsidTr="007F5D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A747E3">
              <w:rPr>
                <w:rFonts w:ascii="Times New Roman" w:hAnsi="Times New Roman"/>
                <w:spacing w:val="-2"/>
                <w:sz w:val="20"/>
              </w:rPr>
              <w:t xml:space="preserve">(должность уполномоченного лица уполномоченного </w:t>
            </w:r>
            <w:r w:rsidRPr="00A747E3">
              <w:rPr>
                <w:rFonts w:ascii="Times New Roman" w:hAnsi="Times New Roman"/>
                <w:sz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A747E3">
              <w:rPr>
                <w:rFonts w:ascii="Times New Roman" w:hAnsi="Times New Roman"/>
                <w:sz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747E3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747E3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822F03" w:rsidRDefault="00822F03" w:rsidP="00076FB7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A747E3" w:rsidRDefault="00A747E3" w:rsidP="00A747E3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2.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47E3" w:rsidRPr="00B46FDA" w:rsidRDefault="00A747E3" w:rsidP="00A747E3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предоставления муниципальной </w:t>
      </w:r>
      <w:r w:rsidRPr="00740B97">
        <w:rPr>
          <w:rFonts w:ascii="Times New Roman" w:hAnsi="Times New Roman"/>
          <w:color w:val="000000"/>
          <w:sz w:val="24"/>
          <w:szCs w:val="24"/>
        </w:rPr>
        <w:t>услуги «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Выдача уведомления о </w:t>
      </w:r>
      <w:r w:rsidRPr="00352A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</w:t>
      </w:r>
      <w:r w:rsidRPr="00352A8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End"/>
    </w:p>
    <w:p w:rsidR="00A747E3" w:rsidRPr="00A747E3" w:rsidRDefault="00A747E3" w:rsidP="00A747E3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0"/>
        </w:rPr>
      </w:pPr>
      <w:r w:rsidRPr="00A747E3">
        <w:rPr>
          <w:rFonts w:ascii="Times New Roman" w:hAnsi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>Кому:</w:t>
      </w: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 xml:space="preserve">Почтовый адрес: </w:t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A747E3">
        <w:rPr>
          <w:rFonts w:ascii="Times New Roman" w:hAnsi="Times New Roman"/>
          <w:sz w:val="24"/>
          <w:szCs w:val="24"/>
        </w:rPr>
        <w:br/>
        <w:t xml:space="preserve">(при наличии): </w:t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spacing w:after="24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spacing w:after="2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747E3">
        <w:rPr>
          <w:rFonts w:ascii="Times New Roman" w:hAnsi="Times New Roman"/>
          <w:b/>
          <w:sz w:val="26"/>
          <w:szCs w:val="26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747E3">
        <w:rPr>
          <w:rFonts w:ascii="Times New Roman" w:hAnsi="Times New Roman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747E3" w:rsidRPr="00A747E3" w:rsidTr="007F5DE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47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4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7E3" w:rsidRPr="00A747E3" w:rsidRDefault="00A747E3" w:rsidP="00A747E3">
      <w:pPr>
        <w:autoSpaceDE w:val="0"/>
        <w:autoSpaceDN w:val="0"/>
        <w:spacing w:before="360" w:after="2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7E3">
        <w:rPr>
          <w:rFonts w:ascii="Times New Roman" w:hAnsi="Times New Roman"/>
          <w:b/>
          <w:sz w:val="24"/>
          <w:szCs w:val="24"/>
        </w:rPr>
        <w:t>По результатам рассмотрения</w:t>
      </w:r>
      <w:r w:rsidRPr="00A747E3">
        <w:rPr>
          <w:rFonts w:ascii="Times New Roman" w:hAnsi="Times New Roman"/>
          <w:sz w:val="24"/>
          <w:szCs w:val="24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747E3" w:rsidRPr="00A747E3" w:rsidTr="007F5D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направленного</w:t>
            </w:r>
          </w:p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A747E3">
              <w:rPr>
                <w:rFonts w:ascii="Times New Roman" w:hAnsi="Times New Roman"/>
                <w:sz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E3" w:rsidRPr="00A747E3" w:rsidTr="007F5D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</w:p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7E3" w:rsidRPr="00A747E3" w:rsidRDefault="00A747E3" w:rsidP="00A747E3">
      <w:pPr>
        <w:autoSpaceDE w:val="0"/>
        <w:autoSpaceDN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b/>
          <w:sz w:val="24"/>
          <w:szCs w:val="24"/>
        </w:rPr>
        <w:t>уведомляем:</w:t>
      </w:r>
    </w:p>
    <w:p w:rsidR="00A747E3" w:rsidRPr="00A747E3" w:rsidRDefault="00A747E3" w:rsidP="00A747E3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spacing w:after="240"/>
        <w:jc w:val="both"/>
        <w:rPr>
          <w:rFonts w:ascii="Times New Roman" w:hAnsi="Times New Roman"/>
          <w:sz w:val="20"/>
        </w:rPr>
      </w:pPr>
      <w:proofErr w:type="gramStart"/>
      <w:r w:rsidRPr="00A747E3">
        <w:rPr>
          <w:rFonts w:ascii="Times New Roman" w:hAnsi="Times New Roman"/>
          <w:sz w:val="20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</w:t>
      </w:r>
      <w:proofErr w:type="gramEnd"/>
      <w:r w:rsidRPr="00A747E3">
        <w:rPr>
          <w:rFonts w:ascii="Times New Roman" w:hAnsi="Times New Roman"/>
          <w:sz w:val="20"/>
        </w:rPr>
        <w:t xml:space="preserve"> </w:t>
      </w:r>
      <w:proofErr w:type="gramStart"/>
      <w:r w:rsidRPr="00A747E3">
        <w:rPr>
          <w:rFonts w:ascii="Times New Roman" w:hAnsi="Times New Roman"/>
          <w:sz w:val="20"/>
        </w:rPr>
        <w:t>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  <w:proofErr w:type="gramEnd"/>
    </w:p>
    <w:p w:rsidR="00A747E3" w:rsidRPr="00A747E3" w:rsidRDefault="00A747E3" w:rsidP="00A747E3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lastRenderedPageBreak/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spacing w:after="240"/>
        <w:jc w:val="both"/>
        <w:rPr>
          <w:rFonts w:ascii="Times New Roman" w:hAnsi="Times New Roman"/>
          <w:sz w:val="20"/>
        </w:rPr>
      </w:pPr>
      <w:r w:rsidRPr="00A747E3">
        <w:rPr>
          <w:rFonts w:ascii="Times New Roman" w:hAnsi="Times New Roman"/>
          <w:sz w:val="20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A747E3">
        <w:rPr>
          <w:rFonts w:ascii="Times New Roman" w:hAnsi="Times New Roman"/>
          <w:spacing w:val="-1"/>
          <w:sz w:val="20"/>
        </w:rPr>
        <w:t>соответствии с земельным и иным законодательством Российской Федерации и действующими на дату поступления</w:t>
      </w:r>
      <w:r w:rsidRPr="00A747E3">
        <w:rPr>
          <w:rFonts w:ascii="Times New Roman" w:hAnsi="Times New Roman"/>
          <w:sz w:val="20"/>
        </w:rPr>
        <w:t xml:space="preserve"> уведомления)</w:t>
      </w:r>
    </w:p>
    <w:p w:rsidR="00A747E3" w:rsidRPr="00A747E3" w:rsidRDefault="00A747E3" w:rsidP="00A747E3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spacing w:after="240"/>
        <w:jc w:val="both"/>
        <w:rPr>
          <w:rFonts w:ascii="Times New Roman" w:hAnsi="Times New Roman"/>
          <w:sz w:val="20"/>
        </w:rPr>
      </w:pPr>
      <w:r w:rsidRPr="00A747E3">
        <w:rPr>
          <w:rFonts w:ascii="Times New Roman" w:hAnsi="Times New Roman"/>
          <w:sz w:val="20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A747E3" w:rsidRPr="00A747E3" w:rsidRDefault="00A747E3" w:rsidP="00A747E3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7E3">
        <w:rPr>
          <w:rFonts w:ascii="Times New Roman" w:hAnsi="Times New Roman"/>
          <w:sz w:val="24"/>
          <w:szCs w:val="24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spacing w:after="360"/>
        <w:jc w:val="both"/>
        <w:rPr>
          <w:rFonts w:ascii="Times New Roman" w:hAnsi="Times New Roman"/>
          <w:sz w:val="20"/>
        </w:rPr>
      </w:pPr>
      <w:r w:rsidRPr="00A747E3">
        <w:rPr>
          <w:rFonts w:ascii="Times New Roman" w:hAnsi="Times New Roman"/>
          <w:sz w:val="20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747E3" w:rsidRPr="00A747E3" w:rsidTr="007F5D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E3" w:rsidRPr="00A747E3" w:rsidTr="007F5D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A747E3">
              <w:rPr>
                <w:rFonts w:ascii="Times New Roman" w:hAnsi="Times New Roman"/>
                <w:spacing w:val="-2"/>
                <w:sz w:val="20"/>
              </w:rPr>
              <w:t xml:space="preserve">(должность уполномоченного лица </w:t>
            </w:r>
            <w:r w:rsidRPr="00A747E3">
              <w:rPr>
                <w:rFonts w:ascii="Times New Roman" w:hAnsi="Times New Roman"/>
                <w:spacing w:val="-2"/>
                <w:sz w:val="20"/>
              </w:rPr>
              <w:br/>
              <w:t xml:space="preserve">уполномоченного </w:t>
            </w:r>
            <w:r w:rsidRPr="00A747E3">
              <w:rPr>
                <w:rFonts w:ascii="Times New Roman" w:hAnsi="Times New Roman"/>
                <w:sz w:val="20"/>
              </w:rPr>
              <w:t xml:space="preserve">на выдачу разрешений </w:t>
            </w:r>
            <w:r w:rsidRPr="00A747E3">
              <w:rPr>
                <w:rFonts w:ascii="Times New Roman" w:hAnsi="Times New Roman"/>
                <w:sz w:val="20"/>
              </w:rPr>
              <w:br/>
              <w:t>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747E3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747E3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A747E3" w:rsidRPr="00A747E3" w:rsidRDefault="00A747E3" w:rsidP="00A747E3">
      <w:pPr>
        <w:autoSpaceDE w:val="0"/>
        <w:autoSpaceDN w:val="0"/>
        <w:spacing w:before="240" w:after="48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>М.П.</w:t>
      </w:r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>К настоящему уведомлению прилагаются:</w:t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822F03" w:rsidRDefault="00822F03" w:rsidP="00076FB7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76FB7" w:rsidRDefault="00076FB7" w:rsidP="00076FB7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3 </w:t>
      </w:r>
    </w:p>
    <w:p w:rsidR="00076FB7" w:rsidRPr="00B46FDA" w:rsidRDefault="00076FB7" w:rsidP="00076FB7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предоставления муниципальной </w:t>
      </w:r>
      <w:r w:rsidRPr="00740B97">
        <w:rPr>
          <w:rFonts w:ascii="Times New Roman" w:hAnsi="Times New Roman"/>
          <w:color w:val="000000"/>
          <w:sz w:val="24"/>
          <w:szCs w:val="24"/>
        </w:rPr>
        <w:t>услуги «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Выдача уведомления о </w:t>
      </w:r>
      <w:r w:rsidRPr="00352A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</w:t>
      </w:r>
      <w:r w:rsidRPr="00352A8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требованиям законодательства о градостроительной деятельности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76FB7" w:rsidRPr="00076FB7" w:rsidRDefault="00076FB7" w:rsidP="00444F0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076FB7">
        <w:rPr>
          <w:rFonts w:ascii="Times New Roman" w:hAnsi="Times New Roman"/>
          <w:b/>
          <w:sz w:val="24"/>
          <w:szCs w:val="24"/>
        </w:rPr>
        <w:t>Уведомление</w:t>
      </w:r>
    </w:p>
    <w:p w:rsidR="00076FB7" w:rsidRPr="00076FB7" w:rsidRDefault="00076FB7" w:rsidP="00444F0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076FB7">
        <w:rPr>
          <w:rFonts w:ascii="Times New Roman" w:hAnsi="Times New Roman"/>
          <w:b/>
          <w:sz w:val="24"/>
          <w:szCs w:val="24"/>
        </w:rPr>
        <w:t>об окончании строительства или реконструкции объекта</w:t>
      </w:r>
    </w:p>
    <w:p w:rsidR="00076FB7" w:rsidRPr="00076FB7" w:rsidRDefault="00076FB7" w:rsidP="00444F0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076FB7">
        <w:rPr>
          <w:rFonts w:ascii="Times New Roman" w:hAnsi="Times New Roman"/>
          <w:b/>
          <w:sz w:val="24"/>
          <w:szCs w:val="24"/>
        </w:rPr>
        <w:t>индивидуального жилищного строительства или садового дома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444F02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 xml:space="preserve">                                                    "__" __________ 20__ г.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76FB7" w:rsidRPr="00076FB7" w:rsidRDefault="00076FB7" w:rsidP="00444F02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(наименование уполномоченного на выдачу разрешений на строительство</w:t>
      </w:r>
    </w:p>
    <w:p w:rsidR="00076FB7" w:rsidRPr="00076FB7" w:rsidRDefault="00076FB7" w:rsidP="00444F02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федерального органа исполнительной власти, органа исполнительной</w:t>
      </w:r>
    </w:p>
    <w:p w:rsidR="00076FB7" w:rsidRPr="00076FB7" w:rsidRDefault="00076FB7" w:rsidP="00444F02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власти субъекта Российской Федерации, органа местного самоуправления)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1. Сведения о застройщике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2. Сведения о земельном участке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 xml:space="preserve">             3. Сведения об объекте капитального строительства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85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680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76FB7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515" w:type="dxa"/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4. Схематичное изображение построенного или реконструированного</w:t>
      </w:r>
    </w:p>
    <w:p w:rsidR="00076FB7" w:rsidRPr="00076FB7" w:rsidRDefault="00076FB7" w:rsidP="0032353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объекта капитального строительства на земельном участке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76FB7" w:rsidRPr="00076FB7" w:rsidTr="00E2679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B7" w:rsidRPr="00076FB7" w:rsidTr="00E2679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B7" w:rsidRPr="00076FB7" w:rsidRDefault="00076FB7" w:rsidP="00076F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530" w:rsidRDefault="00323530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связи: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Уведомление  о  соответствии построенных или реконструированных объекта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индивидуального  жилищного  строительства  или  садового  дома  требованиям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законодательства  о  градостроительной  деятельности  либо о несоответствии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построенных   или   реконструированных  объекта  индивидуального  жилищного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строительства    или   садового   дома   требованиям   законодательства   о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градостроительной деятельности прошу направить следующи</w:t>
      </w:r>
      <w:r w:rsidR="00323530">
        <w:rPr>
          <w:rFonts w:ascii="Times New Roman" w:hAnsi="Times New Roman"/>
          <w:sz w:val="24"/>
          <w:szCs w:val="24"/>
        </w:rPr>
        <w:t>м способом: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(путем  направления  на  почтовый адрес и (или) адрес электронной почты или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нарочным в уполномоченном на выдачу разрешений на строительство федеральном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органе   исполнительной   власти,  органе  исполнительной  власти  субъекта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Российской  Федерации или органе местного самоуправления, в том числе через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многофункциональный центр)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Настоящим уведомлением подтверждаю, что _______________________________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 xml:space="preserve">           (объект индивидуального жилищного строительства или садовый дом)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не  предназначен  для  раздела  на  самостоятельные объекты недвижимости, а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также  оплату  государственной  пошлины  за  осуществление  государственной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регистрации прав _________________________________________________________.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 xml:space="preserve">                             (реквизиты платежного документа)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Настоящим уведомлением я ______________________________________________</w:t>
      </w:r>
      <w:r w:rsidR="00323530">
        <w:rPr>
          <w:rFonts w:ascii="Times New Roman" w:hAnsi="Times New Roman"/>
          <w:sz w:val="24"/>
          <w:szCs w:val="24"/>
        </w:rPr>
        <w:t>____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 xml:space="preserve">                   (фамилия, имя, отчество (при наличии)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даю  согласие  на обработку персональных данных (в случае если застройщиком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>является физическое лицо).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___________________________   ___________   _______________________________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 xml:space="preserve"> (должность, в случае если     </w:t>
      </w:r>
      <w:r w:rsidR="00323530">
        <w:rPr>
          <w:rFonts w:ascii="Times New Roman" w:hAnsi="Times New Roman"/>
          <w:sz w:val="24"/>
          <w:szCs w:val="24"/>
        </w:rPr>
        <w:t xml:space="preserve">        </w:t>
      </w:r>
      <w:r w:rsidRPr="00076FB7">
        <w:rPr>
          <w:rFonts w:ascii="Times New Roman" w:hAnsi="Times New Roman"/>
          <w:sz w:val="24"/>
          <w:szCs w:val="24"/>
        </w:rPr>
        <w:t>(подпись)         (расшифровка подписи)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 xml:space="preserve">   застройщиком является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 xml:space="preserve">     юридическое лицо)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 xml:space="preserve">            М.П.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 xml:space="preserve">       (при наличии)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К настоящему уведомлению прилагается: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6F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22F03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6FB7">
        <w:rPr>
          <w:rFonts w:ascii="Times New Roman" w:hAnsi="Times New Roman"/>
          <w:sz w:val="24"/>
          <w:szCs w:val="24"/>
        </w:rPr>
        <w:t xml:space="preserve">(документы,  предусмотренные </w:t>
      </w:r>
      <w:hyperlink r:id="rId21" w:history="1">
        <w:r w:rsidRPr="00076FB7">
          <w:rPr>
            <w:rFonts w:ascii="Times New Roman" w:hAnsi="Times New Roman"/>
            <w:color w:val="0000FF"/>
            <w:sz w:val="24"/>
            <w:szCs w:val="24"/>
          </w:rPr>
          <w:t>частью 16 статьи 55</w:t>
        </w:r>
      </w:hyperlink>
      <w:r w:rsidRPr="00076FB7">
        <w:rPr>
          <w:rFonts w:ascii="Times New Roman" w:hAnsi="Times New Roman"/>
          <w:sz w:val="24"/>
          <w:szCs w:val="24"/>
        </w:rPr>
        <w:t xml:space="preserve"> Градостроительного кодекса</w:t>
      </w:r>
      <w:r w:rsidR="00323530">
        <w:rPr>
          <w:rFonts w:ascii="Times New Roman" w:hAnsi="Times New Roman"/>
          <w:sz w:val="24"/>
          <w:szCs w:val="24"/>
        </w:rPr>
        <w:t xml:space="preserve"> </w:t>
      </w:r>
      <w:r w:rsidRPr="00076FB7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822F03">
        <w:rPr>
          <w:rFonts w:ascii="Times New Roman" w:hAnsi="Times New Roman"/>
          <w:sz w:val="24"/>
          <w:szCs w:val="24"/>
        </w:rPr>
        <w:br w:type="page"/>
      </w:r>
      <w:proofErr w:type="gramEnd"/>
    </w:p>
    <w:p w:rsidR="00076FB7" w:rsidRPr="00076FB7" w:rsidRDefault="00076FB7" w:rsidP="00076FB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A747E3" w:rsidRDefault="00A747E3" w:rsidP="00A747E3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3.1</w:t>
      </w:r>
    </w:p>
    <w:p w:rsidR="00A747E3" w:rsidRDefault="00A747E3" w:rsidP="00A747E3">
      <w:pPr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предоставления муниципальной </w:t>
      </w:r>
      <w:r w:rsidRPr="00740B97">
        <w:rPr>
          <w:rFonts w:ascii="Times New Roman" w:hAnsi="Times New Roman"/>
          <w:color w:val="000000"/>
          <w:sz w:val="24"/>
          <w:szCs w:val="24"/>
        </w:rPr>
        <w:t>услуги «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Выдача уведомления о </w:t>
      </w:r>
      <w:r w:rsidRPr="00352A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End"/>
    </w:p>
    <w:p w:rsidR="00A747E3" w:rsidRPr="00A747E3" w:rsidRDefault="00A747E3" w:rsidP="00A747E3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20"/>
        </w:rPr>
      </w:pPr>
      <w:r w:rsidRPr="00A747E3">
        <w:rPr>
          <w:rFonts w:ascii="Times New Roman" w:hAnsi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>Кому:</w:t>
      </w: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 xml:space="preserve">Почтовый адрес: </w:t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A747E3">
        <w:rPr>
          <w:rFonts w:ascii="Times New Roman" w:hAnsi="Times New Roman"/>
          <w:sz w:val="24"/>
          <w:szCs w:val="24"/>
        </w:rPr>
        <w:br/>
        <w:t xml:space="preserve">(при наличии): </w:t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spacing w:after="48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spacing w:after="240"/>
        <w:jc w:val="center"/>
        <w:rPr>
          <w:rFonts w:ascii="Times New Roman" w:hAnsi="Times New Roman"/>
          <w:b/>
          <w:sz w:val="26"/>
          <w:szCs w:val="26"/>
        </w:rPr>
      </w:pPr>
      <w:r w:rsidRPr="00A747E3">
        <w:rPr>
          <w:rFonts w:ascii="Times New Roman" w:hAnsi="Times New Roman"/>
          <w:b/>
          <w:sz w:val="26"/>
          <w:szCs w:val="26"/>
        </w:rPr>
        <w:t xml:space="preserve">Уведомление о соответствии </w:t>
      </w:r>
      <w:proofErr w:type="gramStart"/>
      <w:r w:rsidRPr="00A747E3">
        <w:rPr>
          <w:rFonts w:ascii="Times New Roman" w:hAnsi="Times New Roman"/>
          <w:b/>
          <w:sz w:val="26"/>
          <w:szCs w:val="26"/>
        </w:rPr>
        <w:t>построенных</w:t>
      </w:r>
      <w:proofErr w:type="gramEnd"/>
      <w:r w:rsidRPr="00A747E3">
        <w:rPr>
          <w:rFonts w:ascii="Times New Roman" w:hAnsi="Times New Roman"/>
          <w:b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747E3" w:rsidRPr="00A747E3" w:rsidTr="007F5DE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47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4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7E3" w:rsidRPr="00A747E3" w:rsidRDefault="00A747E3" w:rsidP="00A747E3">
      <w:pPr>
        <w:autoSpaceDE w:val="0"/>
        <w:autoSpaceDN w:val="0"/>
        <w:spacing w:before="360" w:after="200"/>
        <w:ind w:firstLine="567"/>
        <w:jc w:val="both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b/>
          <w:sz w:val="24"/>
          <w:szCs w:val="24"/>
        </w:rPr>
        <w:t>По результатам рассмотрения</w:t>
      </w:r>
      <w:r w:rsidRPr="00A747E3">
        <w:rPr>
          <w:rFonts w:ascii="Times New Roman" w:hAnsi="Times New Roman"/>
          <w:sz w:val="24"/>
          <w:szCs w:val="24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A747E3">
        <w:rPr>
          <w:rFonts w:ascii="Times New Roman" w:hAnsi="Times New Roman"/>
          <w:sz w:val="24"/>
          <w:szCs w:val="24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747E3" w:rsidRPr="00A747E3" w:rsidTr="007F5D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направленного</w:t>
            </w:r>
          </w:p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A747E3">
              <w:rPr>
                <w:rFonts w:ascii="Times New Roman" w:hAnsi="Times New Roman"/>
                <w:sz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E3" w:rsidRPr="00A747E3" w:rsidTr="007F5D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</w:p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7E3" w:rsidRPr="00A747E3" w:rsidRDefault="00A747E3" w:rsidP="00A747E3">
      <w:pPr>
        <w:autoSpaceDE w:val="0"/>
        <w:autoSpaceDN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b/>
          <w:sz w:val="24"/>
          <w:szCs w:val="24"/>
        </w:rPr>
        <w:t>уведомляет о соответствии</w:t>
      </w:r>
      <w:r w:rsidRPr="00A747E3">
        <w:rPr>
          <w:rFonts w:ascii="Times New Roman" w:hAnsi="Times New Roman"/>
          <w:sz w:val="24"/>
          <w:szCs w:val="24"/>
        </w:rPr>
        <w:t xml:space="preserve">  </w:t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3066"/>
        <w:jc w:val="center"/>
        <w:rPr>
          <w:rFonts w:ascii="Times New Roman" w:hAnsi="Times New Roman"/>
          <w:sz w:val="20"/>
        </w:rPr>
      </w:pPr>
      <w:r w:rsidRPr="00A747E3">
        <w:rPr>
          <w:rFonts w:ascii="Times New Roman" w:hAnsi="Times New Roman"/>
          <w:sz w:val="20"/>
        </w:rPr>
        <w:t>(построенного или реконструированного)</w:t>
      </w:r>
    </w:p>
    <w:p w:rsidR="00A747E3" w:rsidRPr="00A747E3" w:rsidRDefault="00A747E3" w:rsidP="00A747E3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ab/>
        <w:t>,</w:t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hAnsi="Times New Roman"/>
          <w:sz w:val="20"/>
        </w:rPr>
      </w:pPr>
      <w:r w:rsidRPr="00A747E3">
        <w:rPr>
          <w:rFonts w:ascii="Times New Roman" w:hAnsi="Times New Roman"/>
          <w:sz w:val="20"/>
        </w:rPr>
        <w:t>(объекта индивидуального жилищного строительства или садового дома)</w:t>
      </w:r>
    </w:p>
    <w:p w:rsidR="00A747E3" w:rsidRPr="00A747E3" w:rsidRDefault="00A747E3" w:rsidP="00A747E3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7E3">
        <w:rPr>
          <w:rFonts w:ascii="Times New Roman" w:hAnsi="Times New Roman"/>
          <w:sz w:val="24"/>
          <w:szCs w:val="24"/>
        </w:rPr>
        <w:t>указанного</w:t>
      </w:r>
      <w:proofErr w:type="gramEnd"/>
      <w:r w:rsidRPr="00A747E3">
        <w:rPr>
          <w:rFonts w:ascii="Times New Roman" w:hAnsi="Times New Roman"/>
          <w:sz w:val="24"/>
          <w:szCs w:val="24"/>
        </w:rPr>
        <w:t xml:space="preserve"> в уведомлении и расположенного на земельном участке</w:t>
      </w:r>
      <w:r w:rsidRPr="00A747E3">
        <w:rPr>
          <w:rFonts w:ascii="Times New Roman" w:hAnsi="Times New Roman"/>
          <w:sz w:val="24"/>
          <w:szCs w:val="24"/>
        </w:rPr>
        <w:br/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</w:rPr>
      </w:pPr>
      <w:r w:rsidRPr="00A747E3">
        <w:rPr>
          <w:rFonts w:ascii="Times New Roman" w:hAnsi="Times New Roman"/>
          <w:sz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747E3" w:rsidRPr="00A747E3" w:rsidRDefault="00A747E3" w:rsidP="00A747E3">
      <w:pPr>
        <w:autoSpaceDE w:val="0"/>
        <w:autoSpaceDN w:val="0"/>
        <w:spacing w:after="36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747E3" w:rsidRPr="00A747E3" w:rsidTr="007F5D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E3" w:rsidRPr="00A747E3" w:rsidTr="007F5D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A747E3">
              <w:rPr>
                <w:rFonts w:ascii="Times New Roman" w:hAnsi="Times New Roman"/>
                <w:spacing w:val="-2"/>
                <w:sz w:val="20"/>
              </w:rPr>
              <w:t xml:space="preserve">(должность уполномоченного лица уполномоченного </w:t>
            </w:r>
            <w:r w:rsidRPr="00A747E3">
              <w:rPr>
                <w:rFonts w:ascii="Times New Roman" w:hAnsi="Times New Roman"/>
                <w:sz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A747E3">
              <w:rPr>
                <w:rFonts w:ascii="Times New Roman" w:hAnsi="Times New Roman"/>
                <w:sz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747E3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747E3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A747E3" w:rsidRPr="00A747E3" w:rsidRDefault="00A747E3" w:rsidP="00A747E3">
      <w:pPr>
        <w:autoSpaceDE w:val="0"/>
        <w:autoSpaceDN w:val="0"/>
        <w:spacing w:before="12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>М.П.</w:t>
      </w:r>
    </w:p>
    <w:p w:rsidR="00822F03" w:rsidRDefault="00822F03" w:rsidP="00A747E3">
      <w:pPr>
        <w:spacing w:line="228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A747E3" w:rsidRDefault="00A747E3" w:rsidP="00A747E3">
      <w:pPr>
        <w:tabs>
          <w:tab w:val="left" w:pos="-851"/>
          <w:tab w:val="left" w:pos="4830"/>
        </w:tabs>
        <w:spacing w:line="228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3.</w:t>
      </w:r>
      <w:r w:rsidR="00822F03">
        <w:rPr>
          <w:rFonts w:ascii="Times New Roman" w:hAnsi="Times New Roman"/>
          <w:color w:val="000000"/>
          <w:sz w:val="24"/>
          <w:szCs w:val="24"/>
        </w:rPr>
        <w:t>2</w:t>
      </w:r>
    </w:p>
    <w:p w:rsidR="00A747E3" w:rsidRDefault="00A747E3" w:rsidP="00822F03">
      <w:pPr>
        <w:autoSpaceDE w:val="0"/>
        <w:autoSpaceDN w:val="0"/>
        <w:ind w:left="48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предоставления муниципальной </w:t>
      </w:r>
      <w:r w:rsidRPr="00740B97">
        <w:rPr>
          <w:rFonts w:ascii="Times New Roman" w:hAnsi="Times New Roman"/>
          <w:color w:val="000000"/>
          <w:sz w:val="24"/>
          <w:szCs w:val="24"/>
        </w:rPr>
        <w:t>услуги «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Выдача уведомления о </w:t>
      </w:r>
      <w:r w:rsidRPr="00352A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End"/>
    </w:p>
    <w:p w:rsidR="00822F03" w:rsidRPr="00A747E3" w:rsidRDefault="00822F03" w:rsidP="00822F03">
      <w:pPr>
        <w:autoSpaceDE w:val="0"/>
        <w:autoSpaceDN w:val="0"/>
        <w:ind w:left="482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ascii="Times New Roman" w:hAnsi="Times New Roman"/>
          <w:sz w:val="20"/>
        </w:rPr>
      </w:pPr>
      <w:r w:rsidRPr="00A747E3">
        <w:rPr>
          <w:rFonts w:ascii="Times New Roman" w:hAnsi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>Кому:</w:t>
      </w: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 xml:space="preserve">Почтовый адрес: </w:t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A747E3">
        <w:rPr>
          <w:rFonts w:ascii="Times New Roman" w:hAnsi="Times New Roman"/>
          <w:sz w:val="24"/>
          <w:szCs w:val="24"/>
        </w:rPr>
        <w:br/>
        <w:t xml:space="preserve">(при наличии): </w:t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ind w:left="567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spacing w:after="720"/>
        <w:ind w:left="567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spacing w:after="480"/>
        <w:jc w:val="center"/>
        <w:rPr>
          <w:rFonts w:ascii="Times New Roman" w:hAnsi="Times New Roman"/>
          <w:b/>
          <w:sz w:val="26"/>
          <w:szCs w:val="26"/>
        </w:rPr>
      </w:pPr>
      <w:r w:rsidRPr="00A747E3">
        <w:rPr>
          <w:rFonts w:ascii="Times New Roman" w:hAnsi="Times New Roman"/>
          <w:b/>
          <w:sz w:val="26"/>
          <w:szCs w:val="26"/>
        </w:rPr>
        <w:t xml:space="preserve">Уведомление о несоответствии </w:t>
      </w:r>
      <w:proofErr w:type="gramStart"/>
      <w:r w:rsidRPr="00A747E3">
        <w:rPr>
          <w:rFonts w:ascii="Times New Roman" w:hAnsi="Times New Roman"/>
          <w:b/>
          <w:sz w:val="26"/>
          <w:szCs w:val="26"/>
        </w:rPr>
        <w:t>построенных</w:t>
      </w:r>
      <w:proofErr w:type="gramEnd"/>
      <w:r w:rsidRPr="00A747E3">
        <w:rPr>
          <w:rFonts w:ascii="Times New Roman" w:hAnsi="Times New Roman"/>
          <w:b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747E3" w:rsidRPr="00A747E3" w:rsidTr="007F5DE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47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4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7E3" w:rsidRPr="00A747E3" w:rsidRDefault="00A747E3" w:rsidP="00A747E3">
      <w:pPr>
        <w:autoSpaceDE w:val="0"/>
        <w:autoSpaceDN w:val="0"/>
        <w:spacing w:before="360"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b/>
          <w:sz w:val="24"/>
          <w:szCs w:val="24"/>
        </w:rPr>
        <w:t>По результатам рассмотрения</w:t>
      </w:r>
      <w:r w:rsidRPr="00A747E3">
        <w:rPr>
          <w:rFonts w:ascii="Times New Roman" w:hAnsi="Times New Roman"/>
          <w:sz w:val="24"/>
          <w:szCs w:val="24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A747E3">
        <w:rPr>
          <w:rFonts w:ascii="Times New Roman" w:hAnsi="Times New Roman"/>
          <w:sz w:val="24"/>
          <w:szCs w:val="24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747E3" w:rsidRPr="00A747E3" w:rsidTr="007F5D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направленного</w:t>
            </w:r>
          </w:p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A747E3">
              <w:rPr>
                <w:rFonts w:ascii="Times New Roman" w:hAnsi="Times New Roman"/>
                <w:sz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E3" w:rsidRPr="00A747E3" w:rsidTr="007F5D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</w:p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747E3">
              <w:rPr>
                <w:rFonts w:ascii="Times New Roman" w:hAnsi="Times New Roman"/>
                <w:sz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7E3" w:rsidRPr="00A747E3" w:rsidRDefault="00A747E3" w:rsidP="00A747E3">
      <w:pPr>
        <w:autoSpaceDE w:val="0"/>
        <w:autoSpaceDN w:val="0"/>
        <w:spacing w:before="360"/>
        <w:jc w:val="both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b/>
          <w:sz w:val="24"/>
          <w:szCs w:val="24"/>
        </w:rPr>
        <w:lastRenderedPageBreak/>
        <w:t>уведомляем о несоответствии</w:t>
      </w:r>
      <w:r w:rsidRPr="00A747E3">
        <w:rPr>
          <w:rFonts w:ascii="Times New Roman" w:hAnsi="Times New Roman"/>
          <w:sz w:val="24"/>
          <w:szCs w:val="24"/>
        </w:rPr>
        <w:t xml:space="preserve">  </w:t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left="3346"/>
        <w:jc w:val="center"/>
        <w:rPr>
          <w:rFonts w:ascii="Times New Roman" w:hAnsi="Times New Roman"/>
          <w:sz w:val="20"/>
        </w:rPr>
      </w:pPr>
      <w:r w:rsidRPr="00A747E3">
        <w:rPr>
          <w:rFonts w:ascii="Times New Roman" w:hAnsi="Times New Roman"/>
          <w:sz w:val="20"/>
        </w:rPr>
        <w:t>(построенного или реконструированного)</w:t>
      </w:r>
    </w:p>
    <w:p w:rsidR="00A747E3" w:rsidRPr="00A747E3" w:rsidRDefault="00A747E3" w:rsidP="00A747E3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ab/>
        <w:t>,</w:t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hAnsi="Times New Roman"/>
          <w:sz w:val="20"/>
        </w:rPr>
      </w:pPr>
      <w:r w:rsidRPr="00A747E3">
        <w:rPr>
          <w:rFonts w:ascii="Times New Roman" w:hAnsi="Times New Roman"/>
          <w:sz w:val="20"/>
        </w:rPr>
        <w:t>(объекта индивидуального жилищного строительства или садового дома)</w:t>
      </w:r>
    </w:p>
    <w:p w:rsidR="00A747E3" w:rsidRPr="00A747E3" w:rsidRDefault="00A747E3" w:rsidP="00A747E3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7E3">
        <w:rPr>
          <w:rFonts w:ascii="Times New Roman" w:hAnsi="Times New Roman"/>
          <w:sz w:val="24"/>
          <w:szCs w:val="24"/>
        </w:rPr>
        <w:t>указанного</w:t>
      </w:r>
      <w:proofErr w:type="gramEnd"/>
      <w:r w:rsidRPr="00A747E3">
        <w:rPr>
          <w:rFonts w:ascii="Times New Roman" w:hAnsi="Times New Roman"/>
          <w:sz w:val="24"/>
          <w:szCs w:val="24"/>
        </w:rPr>
        <w:t xml:space="preserve"> в уведомлении и расположенного на земельном участке</w:t>
      </w:r>
      <w:r w:rsidRPr="00A747E3">
        <w:rPr>
          <w:rFonts w:ascii="Times New Roman" w:hAnsi="Times New Roman"/>
          <w:sz w:val="24"/>
          <w:szCs w:val="24"/>
        </w:rPr>
        <w:br/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</w:rPr>
      </w:pPr>
      <w:r w:rsidRPr="00A747E3">
        <w:rPr>
          <w:rFonts w:ascii="Times New Roman" w:hAnsi="Times New Roman"/>
          <w:sz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747E3" w:rsidRPr="00A747E3" w:rsidRDefault="00A747E3" w:rsidP="00A747E3">
      <w:pPr>
        <w:autoSpaceDE w:val="0"/>
        <w:autoSpaceDN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>требованиям законодательства о градостроительной деятельности по следующим</w:t>
      </w:r>
      <w:r w:rsidRPr="00A747E3">
        <w:rPr>
          <w:rFonts w:ascii="Times New Roman" w:hAnsi="Times New Roman"/>
          <w:sz w:val="24"/>
          <w:szCs w:val="24"/>
        </w:rPr>
        <w:br/>
        <w:t>основаниям:</w:t>
      </w:r>
    </w:p>
    <w:p w:rsidR="00A747E3" w:rsidRPr="00A747E3" w:rsidRDefault="00A747E3" w:rsidP="00A747E3">
      <w:pPr>
        <w:keepNext/>
        <w:autoSpaceDE w:val="0"/>
        <w:autoSpaceDN w:val="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 xml:space="preserve">1. </w:t>
      </w:r>
    </w:p>
    <w:p w:rsidR="00A747E3" w:rsidRPr="00A747E3" w:rsidRDefault="00A747E3" w:rsidP="00A747E3">
      <w:pPr>
        <w:keepNext/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keepNext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spacing w:after="240"/>
        <w:jc w:val="both"/>
        <w:rPr>
          <w:rFonts w:ascii="Times New Roman" w:hAnsi="Times New Roman"/>
          <w:sz w:val="20"/>
        </w:rPr>
      </w:pPr>
      <w:proofErr w:type="gramStart"/>
      <w:r w:rsidRPr="00A747E3">
        <w:rPr>
          <w:rFonts w:ascii="Times New Roman" w:hAnsi="Times New Roman"/>
          <w:sz w:val="20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A747E3">
        <w:rPr>
          <w:rFonts w:ascii="Times New Roman" w:hAnsi="Times New Roman"/>
          <w:sz w:val="20"/>
        </w:rPr>
        <w:t xml:space="preserve"> </w:t>
      </w:r>
      <w:proofErr w:type="gramStart"/>
      <w:r w:rsidRPr="00A747E3">
        <w:rPr>
          <w:rFonts w:ascii="Times New Roman" w:hAnsi="Times New Roman"/>
          <w:sz w:val="20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 xml:space="preserve">2. </w:t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spacing w:after="240"/>
        <w:jc w:val="both"/>
        <w:rPr>
          <w:rFonts w:ascii="Times New Roman" w:hAnsi="Times New Roman"/>
          <w:sz w:val="20"/>
        </w:rPr>
      </w:pPr>
      <w:proofErr w:type="gramStart"/>
      <w:r w:rsidRPr="00A747E3">
        <w:rPr>
          <w:rFonts w:ascii="Times New Roman" w:hAnsi="Times New Roman"/>
          <w:sz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A747E3">
        <w:rPr>
          <w:rFonts w:ascii="Times New Roman" w:hAnsi="Times New Roman"/>
          <w:sz w:val="20"/>
        </w:rPr>
        <w:t xml:space="preserve"> </w:t>
      </w:r>
      <w:proofErr w:type="gramStart"/>
      <w:r w:rsidRPr="00A747E3">
        <w:rPr>
          <w:rFonts w:ascii="Times New Roman" w:hAnsi="Times New Roman"/>
          <w:sz w:val="20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A747E3">
        <w:rPr>
          <w:rFonts w:ascii="Times New Roman" w:hAnsi="Times New Roman"/>
          <w:sz w:val="20"/>
        </w:rPr>
        <w:t xml:space="preserve"> </w:t>
      </w:r>
      <w:proofErr w:type="gramStart"/>
      <w:r w:rsidRPr="00A747E3">
        <w:rPr>
          <w:rFonts w:ascii="Times New Roman" w:hAnsi="Times New Roman"/>
          <w:sz w:val="20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 xml:space="preserve">3. </w:t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spacing w:after="240"/>
        <w:jc w:val="both"/>
        <w:rPr>
          <w:rFonts w:ascii="Times New Roman" w:hAnsi="Times New Roman"/>
          <w:sz w:val="20"/>
        </w:rPr>
      </w:pPr>
      <w:r w:rsidRPr="00A747E3">
        <w:rPr>
          <w:rFonts w:ascii="Times New Roman" w:hAnsi="Times New Roman"/>
          <w:sz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 xml:space="preserve">4. </w:t>
      </w: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A747E3" w:rsidRPr="00A747E3" w:rsidRDefault="00A747E3" w:rsidP="00A747E3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747E3" w:rsidRPr="00A747E3" w:rsidRDefault="00A747E3" w:rsidP="00A747E3">
      <w:pPr>
        <w:pBdr>
          <w:top w:val="single" w:sz="4" w:space="1" w:color="auto"/>
        </w:pBdr>
        <w:autoSpaceDE w:val="0"/>
        <w:autoSpaceDN w:val="0"/>
        <w:spacing w:after="360"/>
        <w:jc w:val="both"/>
        <w:rPr>
          <w:rFonts w:ascii="Times New Roman" w:hAnsi="Times New Roman"/>
          <w:sz w:val="20"/>
        </w:rPr>
      </w:pPr>
      <w:proofErr w:type="gramStart"/>
      <w:r w:rsidRPr="00A747E3">
        <w:rPr>
          <w:rFonts w:ascii="Times New Roman" w:hAnsi="Times New Roman"/>
          <w:sz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A747E3">
        <w:rPr>
          <w:rFonts w:ascii="Times New Roman" w:hAnsi="Times New Roman"/>
          <w:sz w:val="20"/>
        </w:rPr>
        <w:t xml:space="preserve"> капитального строительства не </w:t>
      </w:r>
      <w:proofErr w:type="gramStart"/>
      <w:r w:rsidRPr="00A747E3">
        <w:rPr>
          <w:rFonts w:ascii="Times New Roman" w:hAnsi="Times New Roman"/>
          <w:sz w:val="20"/>
        </w:rPr>
        <w:t>введен</w:t>
      </w:r>
      <w:proofErr w:type="gramEnd"/>
      <w:r w:rsidRPr="00A747E3">
        <w:rPr>
          <w:rFonts w:ascii="Times New Roman" w:hAnsi="Times New Roman"/>
          <w:sz w:val="20"/>
        </w:rPr>
        <w:t xml:space="preserve">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747E3" w:rsidRPr="00A747E3" w:rsidTr="007F5D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E3" w:rsidRPr="00A747E3" w:rsidTr="007F5D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A747E3">
              <w:rPr>
                <w:rFonts w:ascii="Times New Roman" w:hAnsi="Times New Roman"/>
                <w:spacing w:val="-2"/>
                <w:sz w:val="20"/>
              </w:rPr>
              <w:lastRenderedPageBreak/>
              <w:t xml:space="preserve">(должность уполномоченного лица уполномоченного </w:t>
            </w:r>
            <w:r w:rsidRPr="00A747E3">
              <w:rPr>
                <w:rFonts w:ascii="Times New Roman" w:hAnsi="Times New Roman"/>
                <w:sz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A747E3">
              <w:rPr>
                <w:rFonts w:ascii="Times New Roman" w:hAnsi="Times New Roman"/>
                <w:sz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747E3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747E3" w:rsidRPr="00A747E3" w:rsidRDefault="00A747E3" w:rsidP="00A747E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747E3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822F03" w:rsidRDefault="00A747E3" w:rsidP="00A747E3">
      <w:pPr>
        <w:autoSpaceDE w:val="0"/>
        <w:autoSpaceDN w:val="0"/>
        <w:spacing w:before="240"/>
        <w:rPr>
          <w:rFonts w:ascii="Times New Roman" w:hAnsi="Times New Roman"/>
          <w:sz w:val="24"/>
          <w:szCs w:val="24"/>
        </w:rPr>
      </w:pPr>
      <w:r w:rsidRPr="00A747E3">
        <w:rPr>
          <w:rFonts w:ascii="Times New Roman" w:hAnsi="Times New Roman"/>
          <w:sz w:val="24"/>
          <w:szCs w:val="24"/>
        </w:rPr>
        <w:t>М.П.</w:t>
      </w:r>
      <w:r w:rsidR="00822F03">
        <w:rPr>
          <w:rFonts w:ascii="Times New Roman" w:hAnsi="Times New Roman"/>
          <w:sz w:val="24"/>
          <w:szCs w:val="24"/>
        </w:rPr>
        <w:br w:type="page"/>
      </w:r>
    </w:p>
    <w:p w:rsidR="00A747E3" w:rsidRPr="00A747E3" w:rsidRDefault="00A747E3" w:rsidP="00A747E3">
      <w:pPr>
        <w:autoSpaceDE w:val="0"/>
        <w:autoSpaceDN w:val="0"/>
        <w:spacing w:before="240"/>
        <w:rPr>
          <w:rFonts w:ascii="Times New Roman" w:hAnsi="Times New Roman"/>
          <w:sz w:val="24"/>
          <w:szCs w:val="24"/>
        </w:rPr>
      </w:pPr>
    </w:p>
    <w:p w:rsidR="000F77F8" w:rsidRPr="000F77F8" w:rsidRDefault="00076FB7" w:rsidP="00A747E3">
      <w:pPr>
        <w:spacing w:line="228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4</w:t>
      </w:r>
      <w:r w:rsidR="000F77F8" w:rsidRPr="000F77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745C" w:rsidRPr="00556E2A" w:rsidRDefault="000F77F8" w:rsidP="000F77F8">
      <w:pPr>
        <w:spacing w:line="228" w:lineRule="auto"/>
        <w:ind w:left="4962"/>
        <w:rPr>
          <w:rFonts w:ascii="Times New Roman" w:hAnsi="Times New Roman"/>
          <w:b/>
          <w:color w:val="000000"/>
          <w:sz w:val="24"/>
          <w:szCs w:val="24"/>
        </w:rPr>
      </w:pPr>
      <w:r w:rsidRPr="000F77F8">
        <w:rPr>
          <w:rFonts w:ascii="Times New Roman" w:hAnsi="Times New Roman"/>
          <w:color w:val="000000"/>
          <w:sz w:val="24"/>
          <w:szCs w:val="24"/>
        </w:rPr>
        <w:t>к административному регламенту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6E2A">
        <w:rPr>
          <w:rFonts w:ascii="Times New Roman" w:hAnsi="Times New Roman"/>
          <w:b/>
          <w:color w:val="000000"/>
          <w:sz w:val="24"/>
          <w:szCs w:val="24"/>
        </w:rPr>
        <w:t>Блок-схема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6E2A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745C" w:rsidRPr="00DA745C" w:rsidRDefault="00822F03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3C0546" wp14:editId="0FA335AF">
                <wp:simplePos x="0" y="0"/>
                <wp:positionH relativeFrom="column">
                  <wp:posOffset>602615</wp:posOffset>
                </wp:positionH>
                <wp:positionV relativeFrom="paragraph">
                  <wp:posOffset>-2540</wp:posOffset>
                </wp:positionV>
                <wp:extent cx="4724585" cy="4006215"/>
                <wp:effectExtent l="0" t="0" r="19050" b="13335"/>
                <wp:wrapNone/>
                <wp:docPr id="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585" cy="4006215"/>
                          <a:chOff x="3423" y="3779"/>
                          <a:chExt cx="5895" cy="6324"/>
                        </a:xfrm>
                      </wpg:grpSpPr>
                      <wpg:grpSp>
                        <wpg:cNvPr id="6" name="Group 66"/>
                        <wpg:cNvGrpSpPr>
                          <a:grpSpLocks/>
                        </wpg:cNvGrpSpPr>
                        <wpg:grpSpPr bwMode="auto">
                          <a:xfrm>
                            <a:off x="3423" y="3779"/>
                            <a:ext cx="5871" cy="2015"/>
                            <a:chOff x="3423" y="3779"/>
                            <a:chExt cx="5871" cy="2015"/>
                          </a:xfrm>
                        </wpg:grpSpPr>
                        <wps:wsp>
                          <wps:cNvPr id="7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" y="3779"/>
                              <a:ext cx="5871" cy="8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716C" w:rsidRPr="008A19EE" w:rsidRDefault="0030716C" w:rsidP="00DA745C"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8A19EE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w:t>При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w:t>ё</w:t>
                                </w:r>
                                <w:r w:rsidRPr="008A19EE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м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w:t>уведомления</w:t>
                                </w:r>
                                <w:r w:rsidRPr="008A19EE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и документов, необходимых </w:t>
                                </w:r>
                                <w:r w:rsidRPr="008A19EE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w:br/>
                                  <w:t>для предоставления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8" y="4644"/>
                              <a:ext cx="3" cy="1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1" y="4644"/>
                              <a:ext cx="1" cy="1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7" y="4784"/>
                              <a:ext cx="5847" cy="10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716C" w:rsidRPr="008A19EE" w:rsidRDefault="0030716C" w:rsidP="00DA745C"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8A19EE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w:t>Регистрация</w:t>
                                </w:r>
                                <w:r w:rsidR="00822F03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A19EE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документов, необходимых </w:t>
                                </w:r>
                                <w:r w:rsidRPr="008A19EE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w:br/>
                                  <w:t>для предоставления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327" y="5848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38"/>
                        <wpg:cNvGrpSpPr>
                          <a:grpSpLocks/>
                        </wpg:cNvGrpSpPr>
                        <wpg:grpSpPr bwMode="auto">
                          <a:xfrm>
                            <a:off x="3423" y="6054"/>
                            <a:ext cx="5895" cy="4049"/>
                            <a:chOff x="3423" y="7647"/>
                            <a:chExt cx="5895" cy="4049"/>
                          </a:xfrm>
                        </wpg:grpSpPr>
                        <wps:wsp>
                          <wps:cNvPr id="14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2" y="10556"/>
                              <a:ext cx="1" cy="1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7" y="7647"/>
                              <a:ext cx="5871" cy="10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716C" w:rsidRPr="008A19EE" w:rsidRDefault="0030716C" w:rsidP="00DA745C"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8A19EE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Рассмотрение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w:t>уведомления</w:t>
                                </w:r>
                                <w:r w:rsidRPr="008A19EE"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и документов, необходимых для предоставления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" y="9278"/>
                              <a:ext cx="5871" cy="12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716C" w:rsidRPr="008A19EE" w:rsidRDefault="0030716C" w:rsidP="00DA745C">
                                <w:pPr>
                                  <w:pStyle w:val="ConsPlusNonformat"/>
                                  <w:spacing w:line="24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A19E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Запрос и получение от уполномоченных органов документов, необходимых для предоставления</w:t>
                                </w:r>
                              </w:p>
                              <w:p w:rsidR="0030716C" w:rsidRPr="008A19EE" w:rsidRDefault="0030716C" w:rsidP="00DA745C">
                                <w:pPr>
                                  <w:pStyle w:val="ConsPlusNonformat"/>
                                  <w:spacing w:line="24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A19E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муниципальной услуги (в случае, если документы не предоставлены заявителем самостоятельно)</w:t>
                                </w:r>
                              </w:p>
                              <w:p w:rsidR="0030716C" w:rsidRDefault="0030716C" w:rsidP="00DA745C">
                                <w:pPr>
                                  <w:ind w:right="-74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0716C" w:rsidRPr="00447669" w:rsidRDefault="0030716C" w:rsidP="00DA745C">
                                <w:pPr>
                                  <w:ind w:right="-74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0" y="8757"/>
                              <a:ext cx="0" cy="4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" y="10696"/>
                              <a:ext cx="5871" cy="10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716C" w:rsidRPr="008A19EE" w:rsidRDefault="0030716C" w:rsidP="00DA745C">
                                <w:pPr>
                                  <w:pStyle w:val="ConsPlusNonforma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A19E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Принятие решения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 выдаче результата муниципальной услуги</w:t>
                                </w:r>
                              </w:p>
                              <w:p w:rsidR="0030716C" w:rsidRPr="00447669" w:rsidRDefault="0030716C" w:rsidP="00DA745C">
                                <w:pPr>
                                  <w:spacing w:line="240" w:lineRule="exact"/>
                                  <w:jc w:val="center"/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left:0;text-align:left;margin-left:47.45pt;margin-top:-.2pt;width:372pt;height:315.45pt;z-index:251660288" coordorigin="3423,3779" coordsize="5895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">
                <v:group id="Group 66" o:spid="_x0000_s1027" style="position:absolute;left:3423;top:3779;width:5871;height:2015" coordorigin="3423,3779" coordsize="5871,2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AutoShape 19" o:spid="_x0000_s1028" style="position:absolute;left:3423;top:3779;width:5871;height:8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  <v:textbox>
                      <w:txbxContent>
                        <w:p w:rsidR="0030716C" w:rsidRPr="008A19EE" w:rsidRDefault="0030716C" w:rsidP="00DA745C"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 w:rsidRPr="008A19EE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>При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>ё</w:t>
                          </w:r>
                          <w:r w:rsidRPr="008A19EE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 xml:space="preserve">м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>уведомления</w:t>
                          </w:r>
                          <w:r w:rsidRPr="008A19EE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 xml:space="preserve"> и документов, необходимых </w:t>
                          </w:r>
                          <w:r w:rsidRPr="008A19EE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br/>
                            <w:t>для предоставления муниципальной услуги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29" type="#_x0000_t32" style="position:absolute;left:7718;top:4644;width:3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AutoShape 31" o:spid="_x0000_s1030" type="#_x0000_t32" style="position:absolute;left:4921;top:4644;width:1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v:roundrect id="AutoShape 35" o:spid="_x0000_s1031" style="position:absolute;left:3447;top:4784;width:5847;height:10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  <v:textbox>
                      <w:txbxContent>
                        <w:p w:rsidR="0030716C" w:rsidRPr="008A19EE" w:rsidRDefault="0030716C" w:rsidP="00DA745C"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 w:rsidRPr="008A19EE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>Регистрация</w:t>
                          </w:r>
                          <w:r w:rsidR="00822F03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A19EE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 xml:space="preserve">документов, необходимых </w:t>
                          </w:r>
                          <w:r w:rsidRPr="008A19EE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br/>
                            <w:t>для предоставления муниципальной услуги</w:t>
                          </w:r>
                        </w:p>
                      </w:txbxContent>
                    </v:textbox>
                  </v:roundrect>
                </v:group>
                <v:shape id="AutoShape 36" o:spid="_x0000_s1032" type="#_x0000_t32" style="position:absolute;left:6327;top:5848;width:0;height:2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group id="Group 38" o:spid="_x0000_s1033" style="position:absolute;left:3423;top:6054;width:5895;height:4049" coordorigin="3423,7647" coordsize="5895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AutoShape 39" o:spid="_x0000_s1034" type="#_x0000_t32" style="position:absolute;left:6372;top:10556;width:1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roundrect id="AutoShape 40" o:spid="_x0000_s1035" style="position:absolute;left:3447;top:7647;width:5871;height:1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<v:textbox>
                      <w:txbxContent>
                        <w:p w:rsidR="0030716C" w:rsidRPr="008A19EE" w:rsidRDefault="0030716C" w:rsidP="00DA745C"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 w:rsidRPr="008A19EE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 xml:space="preserve">Рассмотрение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>уведомления</w:t>
                          </w:r>
                          <w:r w:rsidRPr="008A19EE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 xml:space="preserve"> и документов, необходимых для предоставления муниципальной услуги</w:t>
                          </w:r>
                        </w:p>
                      </w:txbxContent>
                    </v:textbox>
                  </v:roundrect>
                  <v:roundrect id="AutoShape 41" o:spid="_x0000_s1036" style="position:absolute;left:3423;top:9278;width:5871;height:12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  <v:textbox>
                      <w:txbxContent>
                        <w:p w:rsidR="0030716C" w:rsidRPr="008A19EE" w:rsidRDefault="0030716C" w:rsidP="00DA745C">
                          <w:pPr>
                            <w:pStyle w:val="ConsPlusNonformat"/>
                            <w:spacing w:line="240" w:lineRule="exac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A19E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Запрос и получение от уполномоченных органов документов, необходимых для предоставления</w:t>
                          </w:r>
                        </w:p>
                        <w:p w:rsidR="0030716C" w:rsidRPr="008A19EE" w:rsidRDefault="0030716C" w:rsidP="00DA745C">
                          <w:pPr>
                            <w:pStyle w:val="ConsPlusNonformat"/>
                            <w:spacing w:line="240" w:lineRule="exac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A19E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муниципальной услуги (в случае, если документы не предоставлены заявителем самостоятельно)</w:t>
                          </w:r>
                        </w:p>
                        <w:p w:rsidR="0030716C" w:rsidRDefault="0030716C" w:rsidP="00DA745C">
                          <w:pPr>
                            <w:ind w:right="-74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30716C" w:rsidRPr="00447669" w:rsidRDefault="0030716C" w:rsidP="00DA745C">
                          <w:pPr>
                            <w:ind w:right="-74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shape id="AutoShape 42" o:spid="_x0000_s1037" type="#_x0000_t32" style="position:absolute;left:6370;top:8757;width:0;height: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roundrect id="AutoShape 43" o:spid="_x0000_s1038" style="position:absolute;left:3423;top:10696;width:5871;height:1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  <v:textbox>
                      <w:txbxContent>
                        <w:p w:rsidR="0030716C" w:rsidRPr="008A19EE" w:rsidRDefault="0030716C" w:rsidP="00DA745C">
                          <w:pPr>
                            <w:pStyle w:val="ConsPlusNonforma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A19E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Принятие решения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 выдаче результата муниципальной услуги</w:t>
                          </w:r>
                        </w:p>
                        <w:p w:rsidR="0030716C" w:rsidRPr="00447669" w:rsidRDefault="0030716C" w:rsidP="00DA745C">
                          <w:pPr>
                            <w:spacing w:line="240" w:lineRule="exact"/>
                            <w:jc w:val="center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7797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4340AA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23782" wp14:editId="3B186293">
                <wp:simplePos x="0" y="0"/>
                <wp:positionH relativeFrom="column">
                  <wp:posOffset>619760</wp:posOffset>
                </wp:positionH>
                <wp:positionV relativeFrom="paragraph">
                  <wp:posOffset>197485</wp:posOffset>
                </wp:positionV>
                <wp:extent cx="4672330" cy="674370"/>
                <wp:effectExtent l="10160" t="6985" r="13335" b="1397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674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716C" w:rsidRPr="008A19EE" w:rsidRDefault="0030716C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результата муниципальной услуги</w:t>
                            </w:r>
                          </w:p>
                          <w:p w:rsidR="0030716C" w:rsidRPr="00447669" w:rsidRDefault="0030716C" w:rsidP="00DA745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39" style="position:absolute;left:0;text-align:left;margin-left:48.8pt;margin-top:15.55pt;width:367.9pt;height:5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">
                <v:textbox>
                  <w:txbxContent>
                    <w:p w:rsidR="0030716C" w:rsidRPr="008A19EE" w:rsidRDefault="0030716C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результата муниципальной услуги</w:t>
                      </w:r>
                    </w:p>
                    <w:p w:rsidR="0030716C" w:rsidRPr="00447669" w:rsidRDefault="0030716C" w:rsidP="00DA745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A6DE8" wp14:editId="26A72238">
                <wp:simplePos x="0" y="0"/>
                <wp:positionH relativeFrom="column">
                  <wp:posOffset>4136390</wp:posOffset>
                </wp:positionH>
                <wp:positionV relativeFrom="paragraph">
                  <wp:posOffset>120015</wp:posOffset>
                </wp:positionV>
                <wp:extent cx="1905" cy="77470"/>
                <wp:effectExtent l="12065" t="5715" r="5080" b="1206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25.7pt;margin-top:9.45pt;width:.1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8eIgIAAD0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"/>
            </w:pict>
          </mc:Fallback>
        </mc:AlternateConten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4340AA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87603" wp14:editId="2F344FB8">
                <wp:simplePos x="0" y="0"/>
                <wp:positionH relativeFrom="column">
                  <wp:posOffset>655955</wp:posOffset>
                </wp:positionH>
                <wp:positionV relativeFrom="paragraph">
                  <wp:posOffset>131445</wp:posOffset>
                </wp:positionV>
                <wp:extent cx="4636135" cy="674370"/>
                <wp:effectExtent l="8255" t="7620" r="13335" b="13335"/>
                <wp:wrapNone/>
                <wp:docPr id="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6135" cy="674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716C" w:rsidRPr="008A19EE" w:rsidRDefault="0030716C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19E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результата муниципальной услуги</w:t>
                            </w:r>
                          </w:p>
                          <w:p w:rsidR="0030716C" w:rsidRPr="008A19EE" w:rsidRDefault="0030716C" w:rsidP="00DA745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40" style="position:absolute;left:0;text-align:left;margin-left:51.65pt;margin-top:10.35pt;width:365.05pt;height:5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">
                <v:textbox>
                  <w:txbxContent>
                    <w:p w:rsidR="0030716C" w:rsidRPr="008A19EE" w:rsidRDefault="0030716C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A19E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результата муниципальной услуги</w:t>
                      </w:r>
                    </w:p>
                    <w:p w:rsidR="0030716C" w:rsidRPr="008A19EE" w:rsidRDefault="0030716C" w:rsidP="00DA745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31EA3" wp14:editId="181B100F">
                <wp:simplePos x="0" y="0"/>
                <wp:positionH relativeFrom="column">
                  <wp:posOffset>4199890</wp:posOffset>
                </wp:positionH>
                <wp:positionV relativeFrom="paragraph">
                  <wp:posOffset>53975</wp:posOffset>
                </wp:positionV>
                <wp:extent cx="1270" cy="77470"/>
                <wp:effectExtent l="8890" t="6350" r="8890" b="11430"/>
                <wp:wrapNone/>
                <wp:docPr id="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30.7pt;margin-top:4.25pt;width:.1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P8IAIAAD0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"/>
            </w:pict>
          </mc:Fallback>
        </mc:AlternateContent>
      </w:r>
    </w:p>
    <w:sectPr w:rsidR="00DA745C" w:rsidRPr="00DA745C" w:rsidSect="00822F03">
      <w:headerReference w:type="default" r:id="rId22"/>
      <w:pgSz w:w="11907" w:h="16840" w:code="9"/>
      <w:pgMar w:top="284" w:right="851" w:bottom="0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6C" w:rsidRDefault="0030716C">
      <w:r>
        <w:separator/>
      </w:r>
    </w:p>
  </w:endnote>
  <w:endnote w:type="continuationSeparator" w:id="0">
    <w:p w:rsidR="0030716C" w:rsidRDefault="0030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6C" w:rsidRDefault="0030716C">
      <w:r>
        <w:separator/>
      </w:r>
    </w:p>
  </w:footnote>
  <w:footnote w:type="continuationSeparator" w:id="0">
    <w:p w:rsidR="0030716C" w:rsidRDefault="0030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6C" w:rsidRPr="005C2455" w:rsidRDefault="0030716C">
    <w:pPr>
      <w:pStyle w:val="a7"/>
      <w:jc w:val="center"/>
      <w:rPr>
        <w:rFonts w:ascii="Times New Roman" w:hAnsi="Times New Roman"/>
        <w:sz w:val="20"/>
      </w:rPr>
    </w:pPr>
    <w:r w:rsidRPr="005C2455">
      <w:rPr>
        <w:rFonts w:ascii="Times New Roman" w:hAnsi="Times New Roman"/>
        <w:sz w:val="20"/>
      </w:rPr>
      <w:fldChar w:fldCharType="begin"/>
    </w:r>
    <w:r w:rsidRPr="005C2455">
      <w:rPr>
        <w:rFonts w:ascii="Times New Roman" w:hAnsi="Times New Roman"/>
        <w:sz w:val="20"/>
      </w:rPr>
      <w:instrText>PAGE   \* MERGEFORMAT</w:instrText>
    </w:r>
    <w:r w:rsidRPr="005C2455">
      <w:rPr>
        <w:rFonts w:ascii="Times New Roman" w:hAnsi="Times New Roman"/>
        <w:sz w:val="20"/>
      </w:rPr>
      <w:fldChar w:fldCharType="separate"/>
    </w:r>
    <w:r w:rsidR="00EF16B8">
      <w:rPr>
        <w:rFonts w:ascii="Times New Roman" w:hAnsi="Times New Roman"/>
        <w:noProof/>
        <w:sz w:val="20"/>
      </w:rPr>
      <w:t>2</w:t>
    </w:r>
    <w:r w:rsidRPr="005C2455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8D27E5D"/>
    <w:multiLevelType w:val="multilevel"/>
    <w:tmpl w:val="CE52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B52BC2"/>
    <w:multiLevelType w:val="hybridMultilevel"/>
    <w:tmpl w:val="326230C8"/>
    <w:lvl w:ilvl="0" w:tplc="98601AF2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480336"/>
    <w:multiLevelType w:val="singleLevel"/>
    <w:tmpl w:val="44B437C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F355E1"/>
    <w:multiLevelType w:val="hybridMultilevel"/>
    <w:tmpl w:val="408A3D22"/>
    <w:lvl w:ilvl="0" w:tplc="F6829E4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>
    <w:nsid w:val="61F7016B"/>
    <w:multiLevelType w:val="hybridMultilevel"/>
    <w:tmpl w:val="24563D76"/>
    <w:lvl w:ilvl="0" w:tplc="98D805C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A3526"/>
    <w:multiLevelType w:val="multilevel"/>
    <w:tmpl w:val="82A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44"/>
    <w:rsid w:val="00002BDC"/>
    <w:rsid w:val="0001163B"/>
    <w:rsid w:val="000156BF"/>
    <w:rsid w:val="000167CB"/>
    <w:rsid w:val="0001776F"/>
    <w:rsid w:val="00017F21"/>
    <w:rsid w:val="00017FEF"/>
    <w:rsid w:val="000235BC"/>
    <w:rsid w:val="00025171"/>
    <w:rsid w:val="0002678D"/>
    <w:rsid w:val="00027CCE"/>
    <w:rsid w:val="000302FF"/>
    <w:rsid w:val="00031CF7"/>
    <w:rsid w:val="00032660"/>
    <w:rsid w:val="000431AF"/>
    <w:rsid w:val="000445D4"/>
    <w:rsid w:val="00044FB1"/>
    <w:rsid w:val="00046452"/>
    <w:rsid w:val="00052023"/>
    <w:rsid w:val="0005390E"/>
    <w:rsid w:val="00053ACD"/>
    <w:rsid w:val="00053FD6"/>
    <w:rsid w:val="00054CC8"/>
    <w:rsid w:val="000571F7"/>
    <w:rsid w:val="00057441"/>
    <w:rsid w:val="000576FD"/>
    <w:rsid w:val="000579F1"/>
    <w:rsid w:val="00064C99"/>
    <w:rsid w:val="0006777F"/>
    <w:rsid w:val="000745AF"/>
    <w:rsid w:val="00075DF7"/>
    <w:rsid w:val="00076FB7"/>
    <w:rsid w:val="00080275"/>
    <w:rsid w:val="00083AE5"/>
    <w:rsid w:val="00083D34"/>
    <w:rsid w:val="00091B43"/>
    <w:rsid w:val="0009328A"/>
    <w:rsid w:val="0009571C"/>
    <w:rsid w:val="00096C02"/>
    <w:rsid w:val="000970A1"/>
    <w:rsid w:val="000A1D91"/>
    <w:rsid w:val="000A23F4"/>
    <w:rsid w:val="000A4075"/>
    <w:rsid w:val="000B1427"/>
    <w:rsid w:val="000B271B"/>
    <w:rsid w:val="000B38FE"/>
    <w:rsid w:val="000B54A1"/>
    <w:rsid w:val="000B7F7A"/>
    <w:rsid w:val="000C0C67"/>
    <w:rsid w:val="000C2D33"/>
    <w:rsid w:val="000C3EB1"/>
    <w:rsid w:val="000C4636"/>
    <w:rsid w:val="000C53BC"/>
    <w:rsid w:val="000D1157"/>
    <w:rsid w:val="000D4E8C"/>
    <w:rsid w:val="000D5F12"/>
    <w:rsid w:val="000E10B9"/>
    <w:rsid w:val="000E4159"/>
    <w:rsid w:val="000E5C64"/>
    <w:rsid w:val="000E6E39"/>
    <w:rsid w:val="000F1446"/>
    <w:rsid w:val="000F3D29"/>
    <w:rsid w:val="000F4370"/>
    <w:rsid w:val="000F4527"/>
    <w:rsid w:val="000F77F8"/>
    <w:rsid w:val="00100306"/>
    <w:rsid w:val="001033C2"/>
    <w:rsid w:val="001077A5"/>
    <w:rsid w:val="00110F13"/>
    <w:rsid w:val="00117EF6"/>
    <w:rsid w:val="001242AA"/>
    <w:rsid w:val="00124D78"/>
    <w:rsid w:val="001256DA"/>
    <w:rsid w:val="00140F49"/>
    <w:rsid w:val="00141DE1"/>
    <w:rsid w:val="00144D21"/>
    <w:rsid w:val="00145158"/>
    <w:rsid w:val="001476DD"/>
    <w:rsid w:val="00147FA7"/>
    <w:rsid w:val="00150A93"/>
    <w:rsid w:val="00152EE0"/>
    <w:rsid w:val="001609DF"/>
    <w:rsid w:val="00160EE3"/>
    <w:rsid w:val="00162C39"/>
    <w:rsid w:val="00166E8F"/>
    <w:rsid w:val="00170CC9"/>
    <w:rsid w:val="001741A6"/>
    <w:rsid w:val="00174776"/>
    <w:rsid w:val="00176FDB"/>
    <w:rsid w:val="001815B5"/>
    <w:rsid w:val="00183EB5"/>
    <w:rsid w:val="00186631"/>
    <w:rsid w:val="00186C84"/>
    <w:rsid w:val="001926B6"/>
    <w:rsid w:val="0019357E"/>
    <w:rsid w:val="00194075"/>
    <w:rsid w:val="00194D9A"/>
    <w:rsid w:val="00196B63"/>
    <w:rsid w:val="00196D49"/>
    <w:rsid w:val="001A443A"/>
    <w:rsid w:val="001A4C81"/>
    <w:rsid w:val="001A4F15"/>
    <w:rsid w:val="001A54CC"/>
    <w:rsid w:val="001B1017"/>
    <w:rsid w:val="001B30B0"/>
    <w:rsid w:val="001B3EF9"/>
    <w:rsid w:val="001B5505"/>
    <w:rsid w:val="001B7219"/>
    <w:rsid w:val="001C1F92"/>
    <w:rsid w:val="001C6DEF"/>
    <w:rsid w:val="001C7316"/>
    <w:rsid w:val="001D362B"/>
    <w:rsid w:val="001D3891"/>
    <w:rsid w:val="001D43FF"/>
    <w:rsid w:val="001E38DD"/>
    <w:rsid w:val="001E39F4"/>
    <w:rsid w:val="001E487E"/>
    <w:rsid w:val="001E6256"/>
    <w:rsid w:val="001E69E9"/>
    <w:rsid w:val="001E78DE"/>
    <w:rsid w:val="001F212F"/>
    <w:rsid w:val="001F2743"/>
    <w:rsid w:val="001F4916"/>
    <w:rsid w:val="001F49EF"/>
    <w:rsid w:val="001F61DA"/>
    <w:rsid w:val="001F6CA5"/>
    <w:rsid w:val="00202421"/>
    <w:rsid w:val="00214EDB"/>
    <w:rsid w:val="002170B7"/>
    <w:rsid w:val="00217F66"/>
    <w:rsid w:val="00220EA9"/>
    <w:rsid w:val="002213B6"/>
    <w:rsid w:val="0023092D"/>
    <w:rsid w:val="002314BD"/>
    <w:rsid w:val="00231C68"/>
    <w:rsid w:val="002334B2"/>
    <w:rsid w:val="00233ADE"/>
    <w:rsid w:val="002349CD"/>
    <w:rsid w:val="00240D32"/>
    <w:rsid w:val="002449EA"/>
    <w:rsid w:val="00247F16"/>
    <w:rsid w:val="00250957"/>
    <w:rsid w:val="00253739"/>
    <w:rsid w:val="00254B8B"/>
    <w:rsid w:val="002576CA"/>
    <w:rsid w:val="00260FDA"/>
    <w:rsid w:val="00261079"/>
    <w:rsid w:val="00261193"/>
    <w:rsid w:val="0026149F"/>
    <w:rsid w:val="00261C85"/>
    <w:rsid w:val="002627C5"/>
    <w:rsid w:val="002628BB"/>
    <w:rsid w:val="00263139"/>
    <w:rsid w:val="00263C20"/>
    <w:rsid w:val="00265885"/>
    <w:rsid w:val="00267D7B"/>
    <w:rsid w:val="00274E18"/>
    <w:rsid w:val="00280BFE"/>
    <w:rsid w:val="00282074"/>
    <w:rsid w:val="00282ABF"/>
    <w:rsid w:val="00286CFB"/>
    <w:rsid w:val="00293485"/>
    <w:rsid w:val="002A11CD"/>
    <w:rsid w:val="002A4D6C"/>
    <w:rsid w:val="002A5027"/>
    <w:rsid w:val="002A5171"/>
    <w:rsid w:val="002B113E"/>
    <w:rsid w:val="002B1EF8"/>
    <w:rsid w:val="002B312F"/>
    <w:rsid w:val="002B5081"/>
    <w:rsid w:val="002B7042"/>
    <w:rsid w:val="002B718B"/>
    <w:rsid w:val="002B73A7"/>
    <w:rsid w:val="002B7958"/>
    <w:rsid w:val="002C066B"/>
    <w:rsid w:val="002C12E4"/>
    <w:rsid w:val="002C70CF"/>
    <w:rsid w:val="002D212C"/>
    <w:rsid w:val="002D3A40"/>
    <w:rsid w:val="002D4FA2"/>
    <w:rsid w:val="002E4460"/>
    <w:rsid w:val="002F4811"/>
    <w:rsid w:val="00301BD0"/>
    <w:rsid w:val="00304C21"/>
    <w:rsid w:val="003054E5"/>
    <w:rsid w:val="003066D1"/>
    <w:rsid w:val="0030716C"/>
    <w:rsid w:val="003074DC"/>
    <w:rsid w:val="003102D2"/>
    <w:rsid w:val="00311B09"/>
    <w:rsid w:val="00313F15"/>
    <w:rsid w:val="00317C86"/>
    <w:rsid w:val="00323530"/>
    <w:rsid w:val="00325E5E"/>
    <w:rsid w:val="0033013B"/>
    <w:rsid w:val="00330CCE"/>
    <w:rsid w:val="00331320"/>
    <w:rsid w:val="00336C58"/>
    <w:rsid w:val="00337E5B"/>
    <w:rsid w:val="0034010F"/>
    <w:rsid w:val="003502F9"/>
    <w:rsid w:val="00351421"/>
    <w:rsid w:val="00352922"/>
    <w:rsid w:val="00352A8C"/>
    <w:rsid w:val="00354C6A"/>
    <w:rsid w:val="00355609"/>
    <w:rsid w:val="00356943"/>
    <w:rsid w:val="0036263F"/>
    <w:rsid w:val="00365404"/>
    <w:rsid w:val="003706B8"/>
    <w:rsid w:val="00370C7F"/>
    <w:rsid w:val="00373B20"/>
    <w:rsid w:val="003770FF"/>
    <w:rsid w:val="003856EB"/>
    <w:rsid w:val="00390FDD"/>
    <w:rsid w:val="0039300F"/>
    <w:rsid w:val="003945B3"/>
    <w:rsid w:val="00396784"/>
    <w:rsid w:val="003978FF"/>
    <w:rsid w:val="003A0508"/>
    <w:rsid w:val="003A0EDB"/>
    <w:rsid w:val="003A58FB"/>
    <w:rsid w:val="003A5F1A"/>
    <w:rsid w:val="003B043F"/>
    <w:rsid w:val="003B18D8"/>
    <w:rsid w:val="003B6B5A"/>
    <w:rsid w:val="003C7905"/>
    <w:rsid w:val="003E2739"/>
    <w:rsid w:val="003E281D"/>
    <w:rsid w:val="003E555C"/>
    <w:rsid w:val="003E56E5"/>
    <w:rsid w:val="003E5DCA"/>
    <w:rsid w:val="003E6B7C"/>
    <w:rsid w:val="003E7FDD"/>
    <w:rsid w:val="003F0F79"/>
    <w:rsid w:val="003F2F61"/>
    <w:rsid w:val="003F49E2"/>
    <w:rsid w:val="00403699"/>
    <w:rsid w:val="00404688"/>
    <w:rsid w:val="0040702C"/>
    <w:rsid w:val="00407D73"/>
    <w:rsid w:val="00407EF9"/>
    <w:rsid w:val="00410003"/>
    <w:rsid w:val="00411532"/>
    <w:rsid w:val="00414F6B"/>
    <w:rsid w:val="004168B6"/>
    <w:rsid w:val="00416B14"/>
    <w:rsid w:val="00423699"/>
    <w:rsid w:val="0043197A"/>
    <w:rsid w:val="00431D4D"/>
    <w:rsid w:val="004340AA"/>
    <w:rsid w:val="00434197"/>
    <w:rsid w:val="004417DF"/>
    <w:rsid w:val="00443208"/>
    <w:rsid w:val="00444090"/>
    <w:rsid w:val="00444BB3"/>
    <w:rsid w:val="00444F02"/>
    <w:rsid w:val="00447149"/>
    <w:rsid w:val="0045458A"/>
    <w:rsid w:val="00454FE3"/>
    <w:rsid w:val="00457F17"/>
    <w:rsid w:val="00463E48"/>
    <w:rsid w:val="0046526C"/>
    <w:rsid w:val="0046560C"/>
    <w:rsid w:val="00466ADC"/>
    <w:rsid w:val="00477075"/>
    <w:rsid w:val="0047742E"/>
    <w:rsid w:val="00480487"/>
    <w:rsid w:val="00480A03"/>
    <w:rsid w:val="00480A7C"/>
    <w:rsid w:val="004814B0"/>
    <w:rsid w:val="00484CEF"/>
    <w:rsid w:val="00485BE3"/>
    <w:rsid w:val="00487512"/>
    <w:rsid w:val="0049097E"/>
    <w:rsid w:val="004A0043"/>
    <w:rsid w:val="004A4FDF"/>
    <w:rsid w:val="004A599B"/>
    <w:rsid w:val="004A5A5D"/>
    <w:rsid w:val="004B176E"/>
    <w:rsid w:val="004B2FEB"/>
    <w:rsid w:val="004B4943"/>
    <w:rsid w:val="004C15E6"/>
    <w:rsid w:val="004C3C0C"/>
    <w:rsid w:val="004C4EAA"/>
    <w:rsid w:val="004D5E8F"/>
    <w:rsid w:val="004D609F"/>
    <w:rsid w:val="004E4EE3"/>
    <w:rsid w:val="004E51A3"/>
    <w:rsid w:val="004E524B"/>
    <w:rsid w:val="004E5A4B"/>
    <w:rsid w:val="004E6868"/>
    <w:rsid w:val="004E7FCE"/>
    <w:rsid w:val="004F025D"/>
    <w:rsid w:val="004F592E"/>
    <w:rsid w:val="004F6DA3"/>
    <w:rsid w:val="004F6FE3"/>
    <w:rsid w:val="005002DE"/>
    <w:rsid w:val="00500A3A"/>
    <w:rsid w:val="005058C9"/>
    <w:rsid w:val="00511E84"/>
    <w:rsid w:val="00512A2D"/>
    <w:rsid w:val="00514062"/>
    <w:rsid w:val="00517216"/>
    <w:rsid w:val="00520896"/>
    <w:rsid w:val="005208A4"/>
    <w:rsid w:val="00523190"/>
    <w:rsid w:val="005308EA"/>
    <w:rsid w:val="00532CE4"/>
    <w:rsid w:val="00535793"/>
    <w:rsid w:val="0053669D"/>
    <w:rsid w:val="00536B7E"/>
    <w:rsid w:val="00541718"/>
    <w:rsid w:val="005428C2"/>
    <w:rsid w:val="00543AAF"/>
    <w:rsid w:val="0054403F"/>
    <w:rsid w:val="005442D5"/>
    <w:rsid w:val="0055261E"/>
    <w:rsid w:val="005528A5"/>
    <w:rsid w:val="00554651"/>
    <w:rsid w:val="00556E2A"/>
    <w:rsid w:val="005603E0"/>
    <w:rsid w:val="00561445"/>
    <w:rsid w:val="00563B99"/>
    <w:rsid w:val="00570BC1"/>
    <w:rsid w:val="00576C05"/>
    <w:rsid w:val="00576F8A"/>
    <w:rsid w:val="0058469A"/>
    <w:rsid w:val="00584BC6"/>
    <w:rsid w:val="00590375"/>
    <w:rsid w:val="00590F19"/>
    <w:rsid w:val="00592519"/>
    <w:rsid w:val="00593C2A"/>
    <w:rsid w:val="00595D9B"/>
    <w:rsid w:val="00595E80"/>
    <w:rsid w:val="0059625A"/>
    <w:rsid w:val="00597119"/>
    <w:rsid w:val="00597A5C"/>
    <w:rsid w:val="005A4410"/>
    <w:rsid w:val="005A4A88"/>
    <w:rsid w:val="005A548E"/>
    <w:rsid w:val="005A5FDD"/>
    <w:rsid w:val="005B3C6D"/>
    <w:rsid w:val="005B5172"/>
    <w:rsid w:val="005B5B81"/>
    <w:rsid w:val="005B677D"/>
    <w:rsid w:val="005C1862"/>
    <w:rsid w:val="005C1CF1"/>
    <w:rsid w:val="005C1D17"/>
    <w:rsid w:val="005C2455"/>
    <w:rsid w:val="005C3FEF"/>
    <w:rsid w:val="005C6DEA"/>
    <w:rsid w:val="005C78D7"/>
    <w:rsid w:val="005E283D"/>
    <w:rsid w:val="005E478F"/>
    <w:rsid w:val="005F11F7"/>
    <w:rsid w:val="005F1769"/>
    <w:rsid w:val="005F31F7"/>
    <w:rsid w:val="005F386F"/>
    <w:rsid w:val="005F5DD8"/>
    <w:rsid w:val="005F704A"/>
    <w:rsid w:val="006011A1"/>
    <w:rsid w:val="006120BD"/>
    <w:rsid w:val="00614F84"/>
    <w:rsid w:val="00621D6E"/>
    <w:rsid w:val="00622BFE"/>
    <w:rsid w:val="00623E49"/>
    <w:rsid w:val="006261B5"/>
    <w:rsid w:val="006263A2"/>
    <w:rsid w:val="00627E2C"/>
    <w:rsid w:val="00634B12"/>
    <w:rsid w:val="00634D3E"/>
    <w:rsid w:val="00635088"/>
    <w:rsid w:val="006364A1"/>
    <w:rsid w:val="006401DF"/>
    <w:rsid w:val="0064075F"/>
    <w:rsid w:val="0064472C"/>
    <w:rsid w:val="00644D1A"/>
    <w:rsid w:val="00652266"/>
    <w:rsid w:val="0065250D"/>
    <w:rsid w:val="00653E7F"/>
    <w:rsid w:val="006547D5"/>
    <w:rsid w:val="00660809"/>
    <w:rsid w:val="0066171E"/>
    <w:rsid w:val="00665EE3"/>
    <w:rsid w:val="0066641C"/>
    <w:rsid w:val="0066670F"/>
    <w:rsid w:val="006700C8"/>
    <w:rsid w:val="006701AE"/>
    <w:rsid w:val="0067448E"/>
    <w:rsid w:val="006769ED"/>
    <w:rsid w:val="00677848"/>
    <w:rsid w:val="00677EB6"/>
    <w:rsid w:val="0068294D"/>
    <w:rsid w:val="006847DD"/>
    <w:rsid w:val="006863AC"/>
    <w:rsid w:val="0069557F"/>
    <w:rsid w:val="006A3A2B"/>
    <w:rsid w:val="006A6265"/>
    <w:rsid w:val="006A6AB0"/>
    <w:rsid w:val="006A7265"/>
    <w:rsid w:val="006B0B09"/>
    <w:rsid w:val="006B10A3"/>
    <w:rsid w:val="006B153B"/>
    <w:rsid w:val="006B2F9C"/>
    <w:rsid w:val="006B37DB"/>
    <w:rsid w:val="006B3ADF"/>
    <w:rsid w:val="006B465A"/>
    <w:rsid w:val="006B6F27"/>
    <w:rsid w:val="006C2433"/>
    <w:rsid w:val="006C6C7F"/>
    <w:rsid w:val="006C7CDF"/>
    <w:rsid w:val="006D0102"/>
    <w:rsid w:val="006D4C12"/>
    <w:rsid w:val="006D7AA7"/>
    <w:rsid w:val="006E23FD"/>
    <w:rsid w:val="006E2457"/>
    <w:rsid w:val="006E4A4C"/>
    <w:rsid w:val="006E4C85"/>
    <w:rsid w:val="006F614C"/>
    <w:rsid w:val="00702447"/>
    <w:rsid w:val="00703072"/>
    <w:rsid w:val="00706AA7"/>
    <w:rsid w:val="007074BC"/>
    <w:rsid w:val="00710FC5"/>
    <w:rsid w:val="00716C35"/>
    <w:rsid w:val="0071711E"/>
    <w:rsid w:val="00717C94"/>
    <w:rsid w:val="007211BF"/>
    <w:rsid w:val="00735F56"/>
    <w:rsid w:val="0073691A"/>
    <w:rsid w:val="00740B97"/>
    <w:rsid w:val="007413CB"/>
    <w:rsid w:val="00742B44"/>
    <w:rsid w:val="007437D9"/>
    <w:rsid w:val="00744D4F"/>
    <w:rsid w:val="00746C6F"/>
    <w:rsid w:val="00747FF3"/>
    <w:rsid w:val="00753ADE"/>
    <w:rsid w:val="00755058"/>
    <w:rsid w:val="00761909"/>
    <w:rsid w:val="00762642"/>
    <w:rsid w:val="00762691"/>
    <w:rsid w:val="007648DC"/>
    <w:rsid w:val="007701F6"/>
    <w:rsid w:val="0077049D"/>
    <w:rsid w:val="007718EF"/>
    <w:rsid w:val="00773AA1"/>
    <w:rsid w:val="00776865"/>
    <w:rsid w:val="00776B7C"/>
    <w:rsid w:val="0078026B"/>
    <w:rsid w:val="00783EAD"/>
    <w:rsid w:val="00785694"/>
    <w:rsid w:val="007859E6"/>
    <w:rsid w:val="007A2EDC"/>
    <w:rsid w:val="007A3CE6"/>
    <w:rsid w:val="007B1429"/>
    <w:rsid w:val="007B2DE8"/>
    <w:rsid w:val="007B6908"/>
    <w:rsid w:val="007C0E60"/>
    <w:rsid w:val="007C26EE"/>
    <w:rsid w:val="007C3AF4"/>
    <w:rsid w:val="007C6418"/>
    <w:rsid w:val="007C6C80"/>
    <w:rsid w:val="007C78C1"/>
    <w:rsid w:val="007C7FE4"/>
    <w:rsid w:val="007D0C15"/>
    <w:rsid w:val="007D1731"/>
    <w:rsid w:val="007D3100"/>
    <w:rsid w:val="007D40F8"/>
    <w:rsid w:val="007D5277"/>
    <w:rsid w:val="007D633E"/>
    <w:rsid w:val="007E0527"/>
    <w:rsid w:val="007E5A7C"/>
    <w:rsid w:val="007F4CBC"/>
    <w:rsid w:val="007F55B3"/>
    <w:rsid w:val="00804730"/>
    <w:rsid w:val="00805B6A"/>
    <w:rsid w:val="00811F88"/>
    <w:rsid w:val="00812048"/>
    <w:rsid w:val="0081335F"/>
    <w:rsid w:val="00820B78"/>
    <w:rsid w:val="00822F03"/>
    <w:rsid w:val="00823A04"/>
    <w:rsid w:val="00827063"/>
    <w:rsid w:val="008309C2"/>
    <w:rsid w:val="0083342B"/>
    <w:rsid w:val="008379DC"/>
    <w:rsid w:val="008415BD"/>
    <w:rsid w:val="008415F1"/>
    <w:rsid w:val="00842E4F"/>
    <w:rsid w:val="008451FB"/>
    <w:rsid w:val="00846F91"/>
    <w:rsid w:val="0084717C"/>
    <w:rsid w:val="008474E3"/>
    <w:rsid w:val="008509C6"/>
    <w:rsid w:val="0085158D"/>
    <w:rsid w:val="00855F4E"/>
    <w:rsid w:val="0086225B"/>
    <w:rsid w:val="00866AAF"/>
    <w:rsid w:val="00875395"/>
    <w:rsid w:val="00877033"/>
    <w:rsid w:val="00894B53"/>
    <w:rsid w:val="008A19EE"/>
    <w:rsid w:val="008A5C55"/>
    <w:rsid w:val="008A7A87"/>
    <w:rsid w:val="008B1545"/>
    <w:rsid w:val="008B47DC"/>
    <w:rsid w:val="008C1F2D"/>
    <w:rsid w:val="008C26CD"/>
    <w:rsid w:val="008D298E"/>
    <w:rsid w:val="008E2099"/>
    <w:rsid w:val="008E34CF"/>
    <w:rsid w:val="008E3636"/>
    <w:rsid w:val="008E4426"/>
    <w:rsid w:val="008F1157"/>
    <w:rsid w:val="008F2213"/>
    <w:rsid w:val="008F48E3"/>
    <w:rsid w:val="00911A9D"/>
    <w:rsid w:val="0091215F"/>
    <w:rsid w:val="00912BFB"/>
    <w:rsid w:val="00916235"/>
    <w:rsid w:val="00916416"/>
    <w:rsid w:val="009214A0"/>
    <w:rsid w:val="00921DFB"/>
    <w:rsid w:val="00922E45"/>
    <w:rsid w:val="00924F7F"/>
    <w:rsid w:val="00926F35"/>
    <w:rsid w:val="00927CE3"/>
    <w:rsid w:val="00930BBE"/>
    <w:rsid w:val="009359F6"/>
    <w:rsid w:val="0093662F"/>
    <w:rsid w:val="009406F9"/>
    <w:rsid w:val="00941B40"/>
    <w:rsid w:val="00942873"/>
    <w:rsid w:val="00944CF0"/>
    <w:rsid w:val="00945D7B"/>
    <w:rsid w:val="0094702F"/>
    <w:rsid w:val="009470EF"/>
    <w:rsid w:val="0094758C"/>
    <w:rsid w:val="009502C4"/>
    <w:rsid w:val="009515F3"/>
    <w:rsid w:val="009522D6"/>
    <w:rsid w:val="009572F8"/>
    <w:rsid w:val="00957D70"/>
    <w:rsid w:val="0096053D"/>
    <w:rsid w:val="0096291A"/>
    <w:rsid w:val="00963778"/>
    <w:rsid w:val="009642A4"/>
    <w:rsid w:val="00965FE5"/>
    <w:rsid w:val="00966D9A"/>
    <w:rsid w:val="00966E66"/>
    <w:rsid w:val="00972263"/>
    <w:rsid w:val="0097478A"/>
    <w:rsid w:val="00977EFA"/>
    <w:rsid w:val="009805BF"/>
    <w:rsid w:val="009820BC"/>
    <w:rsid w:val="00982F50"/>
    <w:rsid w:val="0098497E"/>
    <w:rsid w:val="009858F5"/>
    <w:rsid w:val="00986DFC"/>
    <w:rsid w:val="0099016A"/>
    <w:rsid w:val="00990B6C"/>
    <w:rsid w:val="00992946"/>
    <w:rsid w:val="00992A76"/>
    <w:rsid w:val="009949A5"/>
    <w:rsid w:val="0099519D"/>
    <w:rsid w:val="009A11C0"/>
    <w:rsid w:val="009A3427"/>
    <w:rsid w:val="009A7FCE"/>
    <w:rsid w:val="009B2180"/>
    <w:rsid w:val="009B7A93"/>
    <w:rsid w:val="009C0609"/>
    <w:rsid w:val="009C225C"/>
    <w:rsid w:val="009C39E0"/>
    <w:rsid w:val="009C406A"/>
    <w:rsid w:val="009D057C"/>
    <w:rsid w:val="009D1FDC"/>
    <w:rsid w:val="009D4036"/>
    <w:rsid w:val="009E109E"/>
    <w:rsid w:val="009F12D1"/>
    <w:rsid w:val="009F5591"/>
    <w:rsid w:val="009F6E89"/>
    <w:rsid w:val="009F6EFD"/>
    <w:rsid w:val="009F7112"/>
    <w:rsid w:val="00A02067"/>
    <w:rsid w:val="00A044BC"/>
    <w:rsid w:val="00A064CE"/>
    <w:rsid w:val="00A06E13"/>
    <w:rsid w:val="00A10981"/>
    <w:rsid w:val="00A11B4C"/>
    <w:rsid w:val="00A12F05"/>
    <w:rsid w:val="00A15090"/>
    <w:rsid w:val="00A23F61"/>
    <w:rsid w:val="00A2574E"/>
    <w:rsid w:val="00A27B8E"/>
    <w:rsid w:val="00A30EE6"/>
    <w:rsid w:val="00A33D53"/>
    <w:rsid w:val="00A37F55"/>
    <w:rsid w:val="00A430EE"/>
    <w:rsid w:val="00A4552C"/>
    <w:rsid w:val="00A524BF"/>
    <w:rsid w:val="00A53234"/>
    <w:rsid w:val="00A6223F"/>
    <w:rsid w:val="00A63C40"/>
    <w:rsid w:val="00A64EDC"/>
    <w:rsid w:val="00A65BC2"/>
    <w:rsid w:val="00A660F4"/>
    <w:rsid w:val="00A66C99"/>
    <w:rsid w:val="00A71D17"/>
    <w:rsid w:val="00A747E3"/>
    <w:rsid w:val="00A759CB"/>
    <w:rsid w:val="00A75AEF"/>
    <w:rsid w:val="00A76A9D"/>
    <w:rsid w:val="00A81C37"/>
    <w:rsid w:val="00A829AA"/>
    <w:rsid w:val="00A85CA5"/>
    <w:rsid w:val="00A9202A"/>
    <w:rsid w:val="00A95C29"/>
    <w:rsid w:val="00A97044"/>
    <w:rsid w:val="00A97477"/>
    <w:rsid w:val="00AA259C"/>
    <w:rsid w:val="00AA61D7"/>
    <w:rsid w:val="00AA6EE0"/>
    <w:rsid w:val="00AA798E"/>
    <w:rsid w:val="00AB490D"/>
    <w:rsid w:val="00AB5BF8"/>
    <w:rsid w:val="00AB6777"/>
    <w:rsid w:val="00AB6A92"/>
    <w:rsid w:val="00AC0F7D"/>
    <w:rsid w:val="00AC1016"/>
    <w:rsid w:val="00AC2AAE"/>
    <w:rsid w:val="00AC2DB9"/>
    <w:rsid w:val="00AC535C"/>
    <w:rsid w:val="00AD1C2C"/>
    <w:rsid w:val="00AD3CAD"/>
    <w:rsid w:val="00AD4812"/>
    <w:rsid w:val="00AD5E94"/>
    <w:rsid w:val="00AD70C5"/>
    <w:rsid w:val="00AE0A66"/>
    <w:rsid w:val="00AE1F29"/>
    <w:rsid w:val="00AE250B"/>
    <w:rsid w:val="00AE3577"/>
    <w:rsid w:val="00AE436B"/>
    <w:rsid w:val="00AF69BA"/>
    <w:rsid w:val="00B07A81"/>
    <w:rsid w:val="00B11D80"/>
    <w:rsid w:val="00B1416A"/>
    <w:rsid w:val="00B14DEE"/>
    <w:rsid w:val="00B167EE"/>
    <w:rsid w:val="00B228CD"/>
    <w:rsid w:val="00B247BB"/>
    <w:rsid w:val="00B26394"/>
    <w:rsid w:val="00B33685"/>
    <w:rsid w:val="00B35216"/>
    <w:rsid w:val="00B411A6"/>
    <w:rsid w:val="00B43BE8"/>
    <w:rsid w:val="00B44707"/>
    <w:rsid w:val="00B45456"/>
    <w:rsid w:val="00B46FDA"/>
    <w:rsid w:val="00B52C6D"/>
    <w:rsid w:val="00B57A08"/>
    <w:rsid w:val="00B672AC"/>
    <w:rsid w:val="00B679F8"/>
    <w:rsid w:val="00B67B97"/>
    <w:rsid w:val="00B7032A"/>
    <w:rsid w:val="00B70379"/>
    <w:rsid w:val="00B748AA"/>
    <w:rsid w:val="00B7534D"/>
    <w:rsid w:val="00B762BE"/>
    <w:rsid w:val="00B76E93"/>
    <w:rsid w:val="00B82E84"/>
    <w:rsid w:val="00B855A6"/>
    <w:rsid w:val="00B85B3B"/>
    <w:rsid w:val="00B91C5D"/>
    <w:rsid w:val="00B92DAC"/>
    <w:rsid w:val="00B97E5B"/>
    <w:rsid w:val="00BA219A"/>
    <w:rsid w:val="00BA27C3"/>
    <w:rsid w:val="00BA34AA"/>
    <w:rsid w:val="00BA4A74"/>
    <w:rsid w:val="00BB338D"/>
    <w:rsid w:val="00BB715C"/>
    <w:rsid w:val="00BC0019"/>
    <w:rsid w:val="00BD43CA"/>
    <w:rsid w:val="00BD7666"/>
    <w:rsid w:val="00BE2F84"/>
    <w:rsid w:val="00BE4F1B"/>
    <w:rsid w:val="00BF0C57"/>
    <w:rsid w:val="00BF286B"/>
    <w:rsid w:val="00BF3EB4"/>
    <w:rsid w:val="00BF6A4D"/>
    <w:rsid w:val="00C07F67"/>
    <w:rsid w:val="00C14B4E"/>
    <w:rsid w:val="00C158F4"/>
    <w:rsid w:val="00C15CEF"/>
    <w:rsid w:val="00C16E47"/>
    <w:rsid w:val="00C27807"/>
    <w:rsid w:val="00C310A8"/>
    <w:rsid w:val="00C355A6"/>
    <w:rsid w:val="00C36C1F"/>
    <w:rsid w:val="00C417D9"/>
    <w:rsid w:val="00C43BF2"/>
    <w:rsid w:val="00C44E78"/>
    <w:rsid w:val="00C4543C"/>
    <w:rsid w:val="00C46926"/>
    <w:rsid w:val="00C47486"/>
    <w:rsid w:val="00C50DD5"/>
    <w:rsid w:val="00C54410"/>
    <w:rsid w:val="00C54C89"/>
    <w:rsid w:val="00C609BB"/>
    <w:rsid w:val="00C6456F"/>
    <w:rsid w:val="00C64E62"/>
    <w:rsid w:val="00C64E8F"/>
    <w:rsid w:val="00C72BCD"/>
    <w:rsid w:val="00C7696C"/>
    <w:rsid w:val="00C76C11"/>
    <w:rsid w:val="00C779A2"/>
    <w:rsid w:val="00C8026F"/>
    <w:rsid w:val="00C819E5"/>
    <w:rsid w:val="00C81A2E"/>
    <w:rsid w:val="00C835F7"/>
    <w:rsid w:val="00C84618"/>
    <w:rsid w:val="00C868DD"/>
    <w:rsid w:val="00C87F50"/>
    <w:rsid w:val="00C9152C"/>
    <w:rsid w:val="00C929ED"/>
    <w:rsid w:val="00C95A69"/>
    <w:rsid w:val="00C96D10"/>
    <w:rsid w:val="00C975A0"/>
    <w:rsid w:val="00CA429C"/>
    <w:rsid w:val="00CA7EFA"/>
    <w:rsid w:val="00CB363E"/>
    <w:rsid w:val="00CB694E"/>
    <w:rsid w:val="00CB7646"/>
    <w:rsid w:val="00CC4C6F"/>
    <w:rsid w:val="00CC4D49"/>
    <w:rsid w:val="00CC72AF"/>
    <w:rsid w:val="00CC7AD1"/>
    <w:rsid w:val="00CD0BF4"/>
    <w:rsid w:val="00CD3DC1"/>
    <w:rsid w:val="00CD6A92"/>
    <w:rsid w:val="00CD76ED"/>
    <w:rsid w:val="00CE148E"/>
    <w:rsid w:val="00CE255D"/>
    <w:rsid w:val="00CE276E"/>
    <w:rsid w:val="00CE7331"/>
    <w:rsid w:val="00CF44F9"/>
    <w:rsid w:val="00CF46CE"/>
    <w:rsid w:val="00CF7B2E"/>
    <w:rsid w:val="00D01C98"/>
    <w:rsid w:val="00D0286F"/>
    <w:rsid w:val="00D03DD7"/>
    <w:rsid w:val="00D11179"/>
    <w:rsid w:val="00D13444"/>
    <w:rsid w:val="00D159CB"/>
    <w:rsid w:val="00D16285"/>
    <w:rsid w:val="00D2319E"/>
    <w:rsid w:val="00D257D6"/>
    <w:rsid w:val="00D3078E"/>
    <w:rsid w:val="00D33BA8"/>
    <w:rsid w:val="00D3432C"/>
    <w:rsid w:val="00D353F3"/>
    <w:rsid w:val="00D42BE4"/>
    <w:rsid w:val="00D42C39"/>
    <w:rsid w:val="00D42E5C"/>
    <w:rsid w:val="00D43AD4"/>
    <w:rsid w:val="00D43C5C"/>
    <w:rsid w:val="00D4416C"/>
    <w:rsid w:val="00D46066"/>
    <w:rsid w:val="00D517D6"/>
    <w:rsid w:val="00D54880"/>
    <w:rsid w:val="00D57E71"/>
    <w:rsid w:val="00D60B69"/>
    <w:rsid w:val="00D61FBA"/>
    <w:rsid w:val="00D62A4C"/>
    <w:rsid w:val="00D62C38"/>
    <w:rsid w:val="00D6396F"/>
    <w:rsid w:val="00D66A1E"/>
    <w:rsid w:val="00D71425"/>
    <w:rsid w:val="00D72149"/>
    <w:rsid w:val="00D72315"/>
    <w:rsid w:val="00D729B5"/>
    <w:rsid w:val="00D73362"/>
    <w:rsid w:val="00D736D1"/>
    <w:rsid w:val="00D7373C"/>
    <w:rsid w:val="00D73815"/>
    <w:rsid w:val="00D74E15"/>
    <w:rsid w:val="00D75C34"/>
    <w:rsid w:val="00D777AE"/>
    <w:rsid w:val="00D8116F"/>
    <w:rsid w:val="00D817C4"/>
    <w:rsid w:val="00D81EEC"/>
    <w:rsid w:val="00D82159"/>
    <w:rsid w:val="00D83F8D"/>
    <w:rsid w:val="00D86BB8"/>
    <w:rsid w:val="00D86FAC"/>
    <w:rsid w:val="00D91EFA"/>
    <w:rsid w:val="00D92CFD"/>
    <w:rsid w:val="00D93116"/>
    <w:rsid w:val="00D963A5"/>
    <w:rsid w:val="00DA04EC"/>
    <w:rsid w:val="00DA2E16"/>
    <w:rsid w:val="00DA3426"/>
    <w:rsid w:val="00DA5E04"/>
    <w:rsid w:val="00DA745C"/>
    <w:rsid w:val="00DB0DFD"/>
    <w:rsid w:val="00DB0FC2"/>
    <w:rsid w:val="00DB487F"/>
    <w:rsid w:val="00DB62C6"/>
    <w:rsid w:val="00DC3FF6"/>
    <w:rsid w:val="00DC5188"/>
    <w:rsid w:val="00DD01E5"/>
    <w:rsid w:val="00DD0300"/>
    <w:rsid w:val="00DD3BD0"/>
    <w:rsid w:val="00DD506C"/>
    <w:rsid w:val="00DD6530"/>
    <w:rsid w:val="00DD66A5"/>
    <w:rsid w:val="00DE2195"/>
    <w:rsid w:val="00DE2329"/>
    <w:rsid w:val="00DE23B1"/>
    <w:rsid w:val="00DE29B5"/>
    <w:rsid w:val="00DE3119"/>
    <w:rsid w:val="00DE71DB"/>
    <w:rsid w:val="00DE7429"/>
    <w:rsid w:val="00DE7940"/>
    <w:rsid w:val="00DF1351"/>
    <w:rsid w:val="00DF231D"/>
    <w:rsid w:val="00DF280A"/>
    <w:rsid w:val="00DF3A10"/>
    <w:rsid w:val="00DF4093"/>
    <w:rsid w:val="00DF7016"/>
    <w:rsid w:val="00DF7033"/>
    <w:rsid w:val="00E01D41"/>
    <w:rsid w:val="00E038E2"/>
    <w:rsid w:val="00E10D0D"/>
    <w:rsid w:val="00E10D58"/>
    <w:rsid w:val="00E12947"/>
    <w:rsid w:val="00E15746"/>
    <w:rsid w:val="00E21888"/>
    <w:rsid w:val="00E22AD4"/>
    <w:rsid w:val="00E2517A"/>
    <w:rsid w:val="00E26794"/>
    <w:rsid w:val="00E31465"/>
    <w:rsid w:val="00E3372A"/>
    <w:rsid w:val="00E36CCE"/>
    <w:rsid w:val="00E37669"/>
    <w:rsid w:val="00E41342"/>
    <w:rsid w:val="00E41F3D"/>
    <w:rsid w:val="00E4452C"/>
    <w:rsid w:val="00E44589"/>
    <w:rsid w:val="00E465C6"/>
    <w:rsid w:val="00E5202A"/>
    <w:rsid w:val="00E55355"/>
    <w:rsid w:val="00E55D22"/>
    <w:rsid w:val="00E6145A"/>
    <w:rsid w:val="00E62CBA"/>
    <w:rsid w:val="00E645B7"/>
    <w:rsid w:val="00E66E4A"/>
    <w:rsid w:val="00E71042"/>
    <w:rsid w:val="00E7538F"/>
    <w:rsid w:val="00E75AD5"/>
    <w:rsid w:val="00E77EDF"/>
    <w:rsid w:val="00E80065"/>
    <w:rsid w:val="00E803AE"/>
    <w:rsid w:val="00E827C8"/>
    <w:rsid w:val="00E83A7E"/>
    <w:rsid w:val="00E87B90"/>
    <w:rsid w:val="00E924CA"/>
    <w:rsid w:val="00E9760A"/>
    <w:rsid w:val="00EA0A94"/>
    <w:rsid w:val="00EA11B7"/>
    <w:rsid w:val="00EA58D3"/>
    <w:rsid w:val="00EA598D"/>
    <w:rsid w:val="00EA6167"/>
    <w:rsid w:val="00EA6EA8"/>
    <w:rsid w:val="00EA7B92"/>
    <w:rsid w:val="00EB0846"/>
    <w:rsid w:val="00EB407F"/>
    <w:rsid w:val="00EB40A3"/>
    <w:rsid w:val="00EB4313"/>
    <w:rsid w:val="00EB49BF"/>
    <w:rsid w:val="00EB4A35"/>
    <w:rsid w:val="00EC1931"/>
    <w:rsid w:val="00EC1989"/>
    <w:rsid w:val="00EC68C5"/>
    <w:rsid w:val="00EC6AB1"/>
    <w:rsid w:val="00ED12C3"/>
    <w:rsid w:val="00ED3DEF"/>
    <w:rsid w:val="00EE20A1"/>
    <w:rsid w:val="00EE2217"/>
    <w:rsid w:val="00EE31AC"/>
    <w:rsid w:val="00EE47F1"/>
    <w:rsid w:val="00EE4F65"/>
    <w:rsid w:val="00EE58CC"/>
    <w:rsid w:val="00EE631A"/>
    <w:rsid w:val="00EE67E0"/>
    <w:rsid w:val="00EE787D"/>
    <w:rsid w:val="00EF0C7E"/>
    <w:rsid w:val="00EF16B8"/>
    <w:rsid w:val="00EF1D46"/>
    <w:rsid w:val="00EF3815"/>
    <w:rsid w:val="00EF3B21"/>
    <w:rsid w:val="00EF68D5"/>
    <w:rsid w:val="00F0011E"/>
    <w:rsid w:val="00F005F5"/>
    <w:rsid w:val="00F0142A"/>
    <w:rsid w:val="00F04E8A"/>
    <w:rsid w:val="00F07CB2"/>
    <w:rsid w:val="00F10673"/>
    <w:rsid w:val="00F13AA9"/>
    <w:rsid w:val="00F14CC9"/>
    <w:rsid w:val="00F16988"/>
    <w:rsid w:val="00F170C1"/>
    <w:rsid w:val="00F17720"/>
    <w:rsid w:val="00F208A7"/>
    <w:rsid w:val="00F25D55"/>
    <w:rsid w:val="00F305C3"/>
    <w:rsid w:val="00F30D3D"/>
    <w:rsid w:val="00F30DC6"/>
    <w:rsid w:val="00F331E0"/>
    <w:rsid w:val="00F34CF4"/>
    <w:rsid w:val="00F352DA"/>
    <w:rsid w:val="00F372DB"/>
    <w:rsid w:val="00F4199F"/>
    <w:rsid w:val="00F4289E"/>
    <w:rsid w:val="00F42F07"/>
    <w:rsid w:val="00F44D48"/>
    <w:rsid w:val="00F451AD"/>
    <w:rsid w:val="00F554A9"/>
    <w:rsid w:val="00F5552E"/>
    <w:rsid w:val="00F6049B"/>
    <w:rsid w:val="00F61ECE"/>
    <w:rsid w:val="00F6387B"/>
    <w:rsid w:val="00F660C6"/>
    <w:rsid w:val="00F74831"/>
    <w:rsid w:val="00F7504C"/>
    <w:rsid w:val="00F75524"/>
    <w:rsid w:val="00F80350"/>
    <w:rsid w:val="00F82021"/>
    <w:rsid w:val="00F83131"/>
    <w:rsid w:val="00F83170"/>
    <w:rsid w:val="00F873C8"/>
    <w:rsid w:val="00F87ED7"/>
    <w:rsid w:val="00F95B75"/>
    <w:rsid w:val="00FA0777"/>
    <w:rsid w:val="00FA0F20"/>
    <w:rsid w:val="00FA1E07"/>
    <w:rsid w:val="00FA2ADE"/>
    <w:rsid w:val="00FA3B72"/>
    <w:rsid w:val="00FA3D5C"/>
    <w:rsid w:val="00FA5608"/>
    <w:rsid w:val="00FA684D"/>
    <w:rsid w:val="00FA6CA7"/>
    <w:rsid w:val="00FB1A44"/>
    <w:rsid w:val="00FB7BDE"/>
    <w:rsid w:val="00FC21EA"/>
    <w:rsid w:val="00FC7131"/>
    <w:rsid w:val="00FD0219"/>
    <w:rsid w:val="00FD4404"/>
    <w:rsid w:val="00FD5204"/>
    <w:rsid w:val="00FE185F"/>
    <w:rsid w:val="00FE2FC6"/>
    <w:rsid w:val="00FE6367"/>
    <w:rsid w:val="00FE738C"/>
    <w:rsid w:val="00FE7B14"/>
    <w:rsid w:val="00FF1BE2"/>
    <w:rsid w:val="00FF4D8F"/>
    <w:rsid w:val="00FF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E3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42B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4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742B44"/>
    <w:pPr>
      <w:spacing w:before="100" w:beforeAutospacing="1" w:after="100" w:afterAutospacing="1"/>
      <w:outlineLvl w:val="5"/>
    </w:pPr>
    <w:rPr>
      <w:rFonts w:ascii="Arial" w:hAnsi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2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rsid w:val="00742B44"/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paragraph" w:styleId="a3">
    <w:name w:val="Body Text Indent"/>
    <w:basedOn w:val="a"/>
    <w:link w:val="a4"/>
    <w:rsid w:val="00742B44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rsid w:val="00742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742B44"/>
  </w:style>
  <w:style w:type="paragraph" w:customStyle="1" w:styleId="ConsPlusNormal">
    <w:name w:val="ConsPlusNormal"/>
    <w:link w:val="ConsPlusNormal0"/>
    <w:rsid w:val="00742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42B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42B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42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42B4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11">
    <w:name w:val="Обычный1"/>
    <w:rsid w:val="00742B44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9">
    <w:name w:val="Hyperlink"/>
    <w:rsid w:val="00742B44"/>
    <w:rPr>
      <w:color w:val="0000FF"/>
      <w:u w:val="single"/>
    </w:rPr>
  </w:style>
  <w:style w:type="paragraph" w:customStyle="1" w:styleId="ConsPlusTitle">
    <w:name w:val="ConsPlusTitle"/>
    <w:rsid w:val="00742B44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a">
    <w:name w:val="Normal (Web)"/>
    <w:basedOn w:val="a"/>
    <w:unhideWhenUsed/>
    <w:rsid w:val="00742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742B44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742B4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6">
    <w:name w:val="envelope address"/>
    <w:basedOn w:val="a"/>
    <w:uiPriority w:val="99"/>
    <w:semiHidden/>
    <w:unhideWhenUsed/>
    <w:rsid w:val="00742B4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b">
    <w:name w:val="Table Grid"/>
    <w:basedOn w:val="a1"/>
    <w:rsid w:val="009406F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9406F9"/>
    <w:rPr>
      <w:rFonts w:ascii="Tahoma" w:hAnsi="Tahoma"/>
      <w:szCs w:val="16"/>
    </w:rPr>
  </w:style>
  <w:style w:type="character" w:customStyle="1" w:styleId="ad">
    <w:name w:val="Схема документа Знак"/>
    <w:link w:val="ac"/>
    <w:uiPriority w:val="99"/>
    <w:semiHidden/>
    <w:rsid w:val="009406F9"/>
    <w:rPr>
      <w:rFonts w:ascii="Tahoma" w:eastAsia="Times New Roman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BE2F84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footer"/>
    <w:basedOn w:val="a"/>
    <w:link w:val="af0"/>
    <w:uiPriority w:val="99"/>
    <w:unhideWhenUsed/>
    <w:rsid w:val="00E83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83A7E"/>
    <w:rPr>
      <w:rFonts w:ascii="Lucida Console" w:eastAsia="Times New Roman" w:hAnsi="Lucida Console"/>
      <w:sz w:val="16"/>
    </w:rPr>
  </w:style>
  <w:style w:type="paragraph" w:styleId="af1">
    <w:name w:val="Balloon Text"/>
    <w:basedOn w:val="a"/>
    <w:link w:val="af2"/>
    <w:uiPriority w:val="99"/>
    <w:semiHidden/>
    <w:unhideWhenUsed/>
    <w:rsid w:val="005002DE"/>
    <w:rPr>
      <w:rFonts w:ascii="Tahoma" w:hAnsi="Tahoma"/>
      <w:szCs w:val="16"/>
    </w:rPr>
  </w:style>
  <w:style w:type="character" w:customStyle="1" w:styleId="af2">
    <w:name w:val="Текст выноски Знак"/>
    <w:link w:val="af1"/>
    <w:uiPriority w:val="99"/>
    <w:semiHidden/>
    <w:rsid w:val="005002DE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rsid w:val="00972263"/>
    <w:pPr>
      <w:spacing w:after="120" w:line="480" w:lineRule="auto"/>
      <w:ind w:left="283"/>
    </w:pPr>
  </w:style>
  <w:style w:type="paragraph" w:customStyle="1" w:styleId="Heading">
    <w:name w:val="Heading"/>
    <w:rsid w:val="00A64E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64E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A64EDC"/>
  </w:style>
  <w:style w:type="paragraph" w:styleId="af4">
    <w:name w:val="footnote text"/>
    <w:basedOn w:val="a"/>
    <w:link w:val="af5"/>
    <w:uiPriority w:val="99"/>
    <w:rsid w:val="00945D7B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5">
    <w:name w:val="Текст сноски Знак"/>
    <w:link w:val="af4"/>
    <w:uiPriority w:val="99"/>
    <w:rsid w:val="00945D7B"/>
    <w:rPr>
      <w:rFonts w:ascii="Times New Roman" w:eastAsia="Times New Roman" w:hAnsi="Times New Roman"/>
    </w:rPr>
  </w:style>
  <w:style w:type="character" w:styleId="af6">
    <w:name w:val="footnote reference"/>
    <w:rsid w:val="00945D7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779A2"/>
    <w:rPr>
      <w:rFonts w:ascii="Arial" w:eastAsia="Times New Roman" w:hAnsi="Arial" w:cs="Arial"/>
      <w:lang w:val="ru-RU" w:eastAsia="ru-RU" w:bidi="ar-SA"/>
    </w:rPr>
  </w:style>
  <w:style w:type="paragraph" w:styleId="af7">
    <w:name w:val="List Paragraph"/>
    <w:basedOn w:val="a"/>
    <w:qFormat/>
    <w:rsid w:val="00C779A2"/>
    <w:pPr>
      <w:ind w:left="708"/>
    </w:pPr>
    <w:rPr>
      <w:rFonts w:ascii="Times New Roman" w:hAnsi="Times New Roman"/>
      <w:sz w:val="28"/>
    </w:rPr>
  </w:style>
  <w:style w:type="character" w:styleId="af8">
    <w:name w:val="Strong"/>
    <w:uiPriority w:val="22"/>
    <w:qFormat/>
    <w:rsid w:val="001926B6"/>
    <w:rPr>
      <w:b/>
      <w:bCs/>
    </w:rPr>
  </w:style>
  <w:style w:type="paragraph" w:customStyle="1" w:styleId="af9">
    <w:name w:val="Знак"/>
    <w:basedOn w:val="a"/>
    <w:rsid w:val="0080473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paragraph" w:customStyle="1" w:styleId="s12">
    <w:name w:val="s_12"/>
    <w:basedOn w:val="a"/>
    <w:rsid w:val="003E281D"/>
    <w:pPr>
      <w:ind w:firstLine="720"/>
    </w:pPr>
    <w:rPr>
      <w:rFonts w:ascii="Times New Roman" w:hAnsi="Times New Roman"/>
      <w:sz w:val="24"/>
      <w:szCs w:val="24"/>
    </w:rPr>
  </w:style>
  <w:style w:type="paragraph" w:customStyle="1" w:styleId="12">
    <w:name w:val="Обычный (веб)1"/>
    <w:basedOn w:val="a"/>
    <w:rsid w:val="00F87ED7"/>
    <w:pPr>
      <w:spacing w:before="100" w:after="100"/>
    </w:pPr>
    <w:rPr>
      <w:rFonts w:ascii="Times New Roman" w:hAnsi="Times New Roman"/>
      <w:sz w:val="24"/>
    </w:rPr>
  </w:style>
  <w:style w:type="paragraph" w:styleId="20">
    <w:name w:val="Body Text 2"/>
    <w:basedOn w:val="a"/>
    <w:rsid w:val="00E15746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rsid w:val="00F0011E"/>
  </w:style>
  <w:style w:type="paragraph" w:customStyle="1" w:styleId="Style3">
    <w:name w:val="Style3"/>
    <w:basedOn w:val="a"/>
    <w:uiPriority w:val="99"/>
    <w:rsid w:val="001A4C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A4C8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A4C81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a"/>
    <w:uiPriority w:val="99"/>
    <w:rsid w:val="00D75C34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75C34"/>
    <w:pPr>
      <w:widowControl w:val="0"/>
      <w:autoSpaceDE w:val="0"/>
      <w:autoSpaceDN w:val="0"/>
      <w:adjustRightInd w:val="0"/>
      <w:spacing w:line="552" w:lineRule="exact"/>
      <w:ind w:firstLine="2717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D75C34"/>
    <w:rPr>
      <w:rFonts w:ascii="Times New Roman" w:hAnsi="Times New Roman" w:cs="Times New Roman" w:hint="default"/>
      <w:sz w:val="16"/>
      <w:szCs w:val="16"/>
    </w:rPr>
  </w:style>
  <w:style w:type="character" w:customStyle="1" w:styleId="FontStyle28">
    <w:name w:val="Font Style28"/>
    <w:uiPriority w:val="99"/>
    <w:rsid w:val="00D75C34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uiPriority w:val="99"/>
    <w:rsid w:val="00520896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520896"/>
    <w:rPr>
      <w:rFonts w:ascii="Times New Roman" w:hAnsi="Times New Roman" w:cs="Times New Roman"/>
      <w:sz w:val="22"/>
      <w:szCs w:val="22"/>
    </w:rPr>
  </w:style>
  <w:style w:type="paragraph" w:styleId="afa">
    <w:name w:val="endnote text"/>
    <w:basedOn w:val="a"/>
    <w:link w:val="afb"/>
    <w:uiPriority w:val="99"/>
    <w:rsid w:val="00590F19"/>
    <w:pPr>
      <w:autoSpaceDE w:val="0"/>
      <w:autoSpaceDN w:val="0"/>
    </w:pPr>
    <w:rPr>
      <w:rFonts w:ascii="Times New Roman" w:eastAsiaTheme="minorEastAsia" w:hAnsi="Times New Roman"/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590F19"/>
    <w:rPr>
      <w:rFonts w:ascii="Times New Roman" w:eastAsiaTheme="minorEastAsia" w:hAnsi="Times New Roman"/>
    </w:rPr>
  </w:style>
  <w:style w:type="character" w:styleId="afc">
    <w:name w:val="endnote reference"/>
    <w:basedOn w:val="a0"/>
    <w:uiPriority w:val="99"/>
    <w:rsid w:val="00590F1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E3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42B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4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742B44"/>
    <w:pPr>
      <w:spacing w:before="100" w:beforeAutospacing="1" w:after="100" w:afterAutospacing="1"/>
      <w:outlineLvl w:val="5"/>
    </w:pPr>
    <w:rPr>
      <w:rFonts w:ascii="Arial" w:hAnsi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2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rsid w:val="00742B44"/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paragraph" w:styleId="a3">
    <w:name w:val="Body Text Indent"/>
    <w:basedOn w:val="a"/>
    <w:link w:val="a4"/>
    <w:rsid w:val="00742B44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rsid w:val="00742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742B44"/>
  </w:style>
  <w:style w:type="paragraph" w:customStyle="1" w:styleId="ConsPlusNormal">
    <w:name w:val="ConsPlusNormal"/>
    <w:link w:val="ConsPlusNormal0"/>
    <w:rsid w:val="00742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42B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42B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42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42B4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11">
    <w:name w:val="Обычный1"/>
    <w:rsid w:val="00742B44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9">
    <w:name w:val="Hyperlink"/>
    <w:rsid w:val="00742B44"/>
    <w:rPr>
      <w:color w:val="0000FF"/>
      <w:u w:val="single"/>
    </w:rPr>
  </w:style>
  <w:style w:type="paragraph" w:customStyle="1" w:styleId="ConsPlusTitle">
    <w:name w:val="ConsPlusTitle"/>
    <w:rsid w:val="00742B44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a">
    <w:name w:val="Normal (Web)"/>
    <w:basedOn w:val="a"/>
    <w:unhideWhenUsed/>
    <w:rsid w:val="00742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742B44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742B4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6">
    <w:name w:val="envelope address"/>
    <w:basedOn w:val="a"/>
    <w:uiPriority w:val="99"/>
    <w:semiHidden/>
    <w:unhideWhenUsed/>
    <w:rsid w:val="00742B4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b">
    <w:name w:val="Table Grid"/>
    <w:basedOn w:val="a1"/>
    <w:rsid w:val="009406F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9406F9"/>
    <w:rPr>
      <w:rFonts w:ascii="Tahoma" w:hAnsi="Tahoma"/>
      <w:szCs w:val="16"/>
    </w:rPr>
  </w:style>
  <w:style w:type="character" w:customStyle="1" w:styleId="ad">
    <w:name w:val="Схема документа Знак"/>
    <w:link w:val="ac"/>
    <w:uiPriority w:val="99"/>
    <w:semiHidden/>
    <w:rsid w:val="009406F9"/>
    <w:rPr>
      <w:rFonts w:ascii="Tahoma" w:eastAsia="Times New Roman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BE2F84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footer"/>
    <w:basedOn w:val="a"/>
    <w:link w:val="af0"/>
    <w:uiPriority w:val="99"/>
    <w:unhideWhenUsed/>
    <w:rsid w:val="00E83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83A7E"/>
    <w:rPr>
      <w:rFonts w:ascii="Lucida Console" w:eastAsia="Times New Roman" w:hAnsi="Lucida Console"/>
      <w:sz w:val="16"/>
    </w:rPr>
  </w:style>
  <w:style w:type="paragraph" w:styleId="af1">
    <w:name w:val="Balloon Text"/>
    <w:basedOn w:val="a"/>
    <w:link w:val="af2"/>
    <w:uiPriority w:val="99"/>
    <w:semiHidden/>
    <w:unhideWhenUsed/>
    <w:rsid w:val="005002DE"/>
    <w:rPr>
      <w:rFonts w:ascii="Tahoma" w:hAnsi="Tahoma"/>
      <w:szCs w:val="16"/>
    </w:rPr>
  </w:style>
  <w:style w:type="character" w:customStyle="1" w:styleId="af2">
    <w:name w:val="Текст выноски Знак"/>
    <w:link w:val="af1"/>
    <w:uiPriority w:val="99"/>
    <w:semiHidden/>
    <w:rsid w:val="005002DE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rsid w:val="00972263"/>
    <w:pPr>
      <w:spacing w:after="120" w:line="480" w:lineRule="auto"/>
      <w:ind w:left="283"/>
    </w:pPr>
  </w:style>
  <w:style w:type="paragraph" w:customStyle="1" w:styleId="Heading">
    <w:name w:val="Heading"/>
    <w:rsid w:val="00A64E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64E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A64EDC"/>
  </w:style>
  <w:style w:type="paragraph" w:styleId="af4">
    <w:name w:val="footnote text"/>
    <w:basedOn w:val="a"/>
    <w:link w:val="af5"/>
    <w:uiPriority w:val="99"/>
    <w:rsid w:val="00945D7B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5">
    <w:name w:val="Текст сноски Знак"/>
    <w:link w:val="af4"/>
    <w:uiPriority w:val="99"/>
    <w:rsid w:val="00945D7B"/>
    <w:rPr>
      <w:rFonts w:ascii="Times New Roman" w:eastAsia="Times New Roman" w:hAnsi="Times New Roman"/>
    </w:rPr>
  </w:style>
  <w:style w:type="character" w:styleId="af6">
    <w:name w:val="footnote reference"/>
    <w:rsid w:val="00945D7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779A2"/>
    <w:rPr>
      <w:rFonts w:ascii="Arial" w:eastAsia="Times New Roman" w:hAnsi="Arial" w:cs="Arial"/>
      <w:lang w:val="ru-RU" w:eastAsia="ru-RU" w:bidi="ar-SA"/>
    </w:rPr>
  </w:style>
  <w:style w:type="paragraph" w:styleId="af7">
    <w:name w:val="List Paragraph"/>
    <w:basedOn w:val="a"/>
    <w:qFormat/>
    <w:rsid w:val="00C779A2"/>
    <w:pPr>
      <w:ind w:left="708"/>
    </w:pPr>
    <w:rPr>
      <w:rFonts w:ascii="Times New Roman" w:hAnsi="Times New Roman"/>
      <w:sz w:val="28"/>
    </w:rPr>
  </w:style>
  <w:style w:type="character" w:styleId="af8">
    <w:name w:val="Strong"/>
    <w:uiPriority w:val="22"/>
    <w:qFormat/>
    <w:rsid w:val="001926B6"/>
    <w:rPr>
      <w:b/>
      <w:bCs/>
    </w:rPr>
  </w:style>
  <w:style w:type="paragraph" w:customStyle="1" w:styleId="af9">
    <w:name w:val="Знак"/>
    <w:basedOn w:val="a"/>
    <w:rsid w:val="0080473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paragraph" w:customStyle="1" w:styleId="s12">
    <w:name w:val="s_12"/>
    <w:basedOn w:val="a"/>
    <w:rsid w:val="003E281D"/>
    <w:pPr>
      <w:ind w:firstLine="720"/>
    </w:pPr>
    <w:rPr>
      <w:rFonts w:ascii="Times New Roman" w:hAnsi="Times New Roman"/>
      <w:sz w:val="24"/>
      <w:szCs w:val="24"/>
    </w:rPr>
  </w:style>
  <w:style w:type="paragraph" w:customStyle="1" w:styleId="12">
    <w:name w:val="Обычный (веб)1"/>
    <w:basedOn w:val="a"/>
    <w:rsid w:val="00F87ED7"/>
    <w:pPr>
      <w:spacing w:before="100" w:after="100"/>
    </w:pPr>
    <w:rPr>
      <w:rFonts w:ascii="Times New Roman" w:hAnsi="Times New Roman"/>
      <w:sz w:val="24"/>
    </w:rPr>
  </w:style>
  <w:style w:type="paragraph" w:styleId="20">
    <w:name w:val="Body Text 2"/>
    <w:basedOn w:val="a"/>
    <w:rsid w:val="00E15746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rsid w:val="00F0011E"/>
  </w:style>
  <w:style w:type="paragraph" w:customStyle="1" w:styleId="Style3">
    <w:name w:val="Style3"/>
    <w:basedOn w:val="a"/>
    <w:uiPriority w:val="99"/>
    <w:rsid w:val="001A4C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A4C8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A4C81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a"/>
    <w:uiPriority w:val="99"/>
    <w:rsid w:val="00D75C34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75C34"/>
    <w:pPr>
      <w:widowControl w:val="0"/>
      <w:autoSpaceDE w:val="0"/>
      <w:autoSpaceDN w:val="0"/>
      <w:adjustRightInd w:val="0"/>
      <w:spacing w:line="552" w:lineRule="exact"/>
      <w:ind w:firstLine="2717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D75C34"/>
    <w:rPr>
      <w:rFonts w:ascii="Times New Roman" w:hAnsi="Times New Roman" w:cs="Times New Roman" w:hint="default"/>
      <w:sz w:val="16"/>
      <w:szCs w:val="16"/>
    </w:rPr>
  </w:style>
  <w:style w:type="character" w:customStyle="1" w:styleId="FontStyle28">
    <w:name w:val="Font Style28"/>
    <w:uiPriority w:val="99"/>
    <w:rsid w:val="00D75C34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uiPriority w:val="99"/>
    <w:rsid w:val="00520896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520896"/>
    <w:rPr>
      <w:rFonts w:ascii="Times New Roman" w:hAnsi="Times New Roman" w:cs="Times New Roman"/>
      <w:sz w:val="22"/>
      <w:szCs w:val="22"/>
    </w:rPr>
  </w:style>
  <w:style w:type="paragraph" w:styleId="afa">
    <w:name w:val="endnote text"/>
    <w:basedOn w:val="a"/>
    <w:link w:val="afb"/>
    <w:uiPriority w:val="99"/>
    <w:rsid w:val="00590F19"/>
    <w:pPr>
      <w:autoSpaceDE w:val="0"/>
      <w:autoSpaceDN w:val="0"/>
    </w:pPr>
    <w:rPr>
      <w:rFonts w:ascii="Times New Roman" w:eastAsiaTheme="minorEastAsia" w:hAnsi="Times New Roman"/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590F19"/>
    <w:rPr>
      <w:rFonts w:ascii="Times New Roman" w:eastAsiaTheme="minorEastAsia" w:hAnsi="Times New Roman"/>
    </w:rPr>
  </w:style>
  <w:style w:type="character" w:styleId="afc">
    <w:name w:val="endnote reference"/>
    <w:basedOn w:val="a0"/>
    <w:uiPriority w:val="99"/>
    <w:rsid w:val="00590F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10">
      <w:bodyDiv w:val="1"/>
      <w:marLeft w:val="0"/>
      <w:marRight w:val="0"/>
      <w:marTop w:val="191"/>
      <w:marBottom w:val="1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.permkrai.ru" TargetMode="External"/><Relationship Id="rId18" Type="http://schemas.openxmlformats.org/officeDocument/2006/relationships/hyperlink" Target="mailto:star15@permkray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01DC908689A3E1246F99E7DB9C760C5E45C899B81BE69503286EC00EA5D9E0173842576F1E091D947AFBD41B8C074449392C4D0CE3v1b2P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tar21@permkray.ru" TargetMode="External"/><Relationship Id="rId17" Type="http://schemas.openxmlformats.org/officeDocument/2006/relationships/hyperlink" Target="consultantplus://offline/ref=5DBD73CACB07B42938E903703C48B44A19FC369557D3FBB5F1E9895D32127E6FAE719E7D32611B17B860379340FCCD3E310EFFD46C513E68DB00945558s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A870CED0A1C885C69DD3815DFF170FF87F97E579E13CE458B2CB11AB8C15F19F8F95870FBCA931B9F3A961BE7837E036A35FAAD925x7k2L" TargetMode="External"/><Relationship Id="rId20" Type="http://schemas.openxmlformats.org/officeDocument/2006/relationships/hyperlink" Target="consultantplus://offline/ref=9001DC908689A3E1246F99E7DB9C760C5E45C899B81BE69503286EC00EA5D9E0173842576C120C1D947AFBD41B8C074449392C4D0CE3v1b2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permkrai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5F489EED0D293327D82g5z9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main?base=LAW;n=116643;fld=134;dst=1006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vezdny.permarea.ru" TargetMode="External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4325C-E8BB-4308-BAA5-072B9229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14600</Words>
  <Characters>83225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Администрация ЗАТО г.Железногорск</Company>
  <LinksUpToDate>false</LinksUpToDate>
  <CharactersWithSpaces>97630</CharactersWithSpaces>
  <SharedDoc>false</SharedDoc>
  <HLinks>
    <vt:vector size="54" baseType="variant">
      <vt:variant>
        <vt:i4>3801195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7340127</vt:i4>
      </vt:variant>
      <vt:variant>
        <vt:i4>21</vt:i4>
      </vt:variant>
      <vt:variant>
        <vt:i4>0</vt:i4>
      </vt:variant>
      <vt:variant>
        <vt:i4>5</vt:i4>
      </vt:variant>
      <vt:variant>
        <vt:lpwstr>mailto:star15@permkray.ru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7733280</vt:i4>
      </vt:variant>
      <vt:variant>
        <vt:i4>12</vt:i4>
      </vt:variant>
      <vt:variant>
        <vt:i4>0</vt:i4>
      </vt:variant>
      <vt:variant>
        <vt:i4>5</vt:i4>
      </vt:variant>
      <vt:variant>
        <vt:lpwstr>http://mfc.permkrai.ru/</vt:lpwstr>
      </vt:variant>
      <vt:variant>
        <vt:lpwstr/>
      </vt:variant>
      <vt:variant>
        <vt:i4>7536731</vt:i4>
      </vt:variant>
      <vt:variant>
        <vt:i4>9</vt:i4>
      </vt:variant>
      <vt:variant>
        <vt:i4>0</vt:i4>
      </vt:variant>
      <vt:variant>
        <vt:i4>5</vt:i4>
      </vt:variant>
      <vt:variant>
        <vt:lpwstr>mailto:star21@permkray.ru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http://www.zvezdny.permarea.ru/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Markovich</dc:creator>
  <cp:lastModifiedBy>Рифа</cp:lastModifiedBy>
  <cp:revision>2</cp:revision>
  <cp:lastPrinted>2020-02-24T12:23:00Z</cp:lastPrinted>
  <dcterms:created xsi:type="dcterms:W3CDTF">2020-05-12T11:52:00Z</dcterms:created>
  <dcterms:modified xsi:type="dcterms:W3CDTF">2020-05-12T11:52:00Z</dcterms:modified>
</cp:coreProperties>
</file>